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8E7" w:rsidRDefault="00770095">
      <w:pPr>
        <w:pStyle w:val="BodyText"/>
        <w:rPr>
          <w:rFonts w:ascii="Garamond" w:hAnsi="Garamond"/>
          <w:sz w:val="24"/>
        </w:rPr>
      </w:pPr>
      <w:r>
        <w:rPr>
          <w:rFonts w:ascii="Garamond" w:hAnsi="Garamond"/>
          <w:sz w:val="24"/>
        </w:rPr>
        <w:t>WORLD WIDE TECHNOLOGY</w:t>
      </w:r>
      <w:r w:rsidR="00D84AF6">
        <w:rPr>
          <w:rFonts w:ascii="Garamond" w:hAnsi="Garamond"/>
          <w:sz w:val="24"/>
        </w:rPr>
        <w:t xml:space="preserve"> HOLDING CO</w:t>
      </w:r>
      <w:r>
        <w:rPr>
          <w:rFonts w:ascii="Garamond" w:hAnsi="Garamond"/>
          <w:sz w:val="24"/>
        </w:rPr>
        <w:t>, LLC</w:t>
      </w:r>
    </w:p>
    <w:p w:rsidR="00770095" w:rsidRDefault="00567279">
      <w:pPr>
        <w:pStyle w:val="BodyText"/>
        <w:rPr>
          <w:rFonts w:ascii="Garamond" w:hAnsi="Garamond"/>
          <w:sz w:val="24"/>
        </w:rPr>
      </w:pPr>
      <w:r>
        <w:rPr>
          <w:rFonts w:ascii="Garamond" w:hAnsi="Garamond"/>
          <w:sz w:val="24"/>
        </w:rPr>
        <w:t>EMPLOYEE WELFARE BENEFIT PLAN</w:t>
      </w:r>
    </w:p>
    <w:p w:rsidRPr="00510825" w:rsidR="006A584B" w:rsidRDefault="00EB3F4F">
      <w:pPr>
        <w:pStyle w:val="BodyText"/>
        <w:rPr>
          <w:rFonts w:ascii="Garamond" w:hAnsi="Garamond"/>
          <w:sz w:val="24"/>
        </w:rPr>
      </w:pPr>
      <w:r w:rsidRPr="00EB3F4F">
        <w:rPr>
          <w:rFonts w:ascii="Garamond" w:hAnsi="Garamond"/>
          <w:sz w:val="24"/>
        </w:rPr>
        <w:t>NOTICE OF PRIVACY PRACTICES</w:t>
      </w:r>
    </w:p>
    <w:p w:rsidRPr="00510825" w:rsidR="006A584B" w:rsidRDefault="006A584B">
      <w:pPr>
        <w:pStyle w:val="BodyTextIndent"/>
        <w:tabs>
          <w:tab w:val="left" w:pos="900"/>
        </w:tabs>
        <w:spacing w:line="240" w:lineRule="auto"/>
        <w:jc w:val="center"/>
        <w:rPr>
          <w:rFonts w:ascii="Garamond" w:hAnsi="Garamond"/>
          <w:b/>
          <w:bCs/>
        </w:rPr>
      </w:pPr>
    </w:p>
    <w:p w:rsidRPr="00510825" w:rsidR="00EB3F4F" w:rsidP="00EB3F4F" w:rsidRDefault="00567279">
      <w:pPr>
        <w:pStyle w:val="BodyTextIndent"/>
        <w:tabs>
          <w:tab w:val="left" w:pos="900"/>
        </w:tabs>
        <w:spacing w:line="240" w:lineRule="auto"/>
        <w:ind w:firstLine="0"/>
        <w:jc w:val="center"/>
        <w:rPr>
          <w:rFonts w:ascii="Garamond" w:hAnsi="Garamond"/>
          <w:b/>
          <w:bCs/>
        </w:rPr>
      </w:pPr>
      <w:r w:rsidRPr="00510825">
        <w:rPr>
          <w:rFonts w:ascii="Garamond" w:hAnsi="Garamond"/>
          <w:b/>
          <w:bCs/>
        </w:rPr>
        <w:t xml:space="preserve">THIS NOTICE DESCRIBES HOW </w:t>
      </w:r>
      <w:r>
        <w:rPr>
          <w:rFonts w:ascii="Garamond" w:hAnsi="Garamond"/>
          <w:b/>
          <w:bCs/>
        </w:rPr>
        <w:t>MEDICAL</w:t>
      </w:r>
      <w:r w:rsidRPr="00510825">
        <w:rPr>
          <w:rFonts w:ascii="Garamond" w:hAnsi="Garamond"/>
          <w:b/>
          <w:bCs/>
        </w:rPr>
        <w:t xml:space="preserve"> INFORMATION ABOUT</w:t>
      </w:r>
    </w:p>
    <w:p w:rsidR="00EB3F4F" w:rsidP="00B63283" w:rsidRDefault="00567279">
      <w:pPr>
        <w:pStyle w:val="BodyTextIndent"/>
        <w:tabs>
          <w:tab w:val="left" w:pos="900"/>
        </w:tabs>
        <w:spacing w:after="180" w:line="240" w:lineRule="auto"/>
        <w:ind w:firstLine="0"/>
        <w:jc w:val="center"/>
        <w:rPr>
          <w:rFonts w:ascii="Garamond" w:hAnsi="Garamond"/>
          <w:b/>
          <w:bCs/>
        </w:rPr>
      </w:pPr>
      <w:r w:rsidRPr="00510825">
        <w:rPr>
          <w:rFonts w:ascii="Garamond" w:hAnsi="Garamond"/>
          <w:b/>
          <w:bCs/>
        </w:rPr>
        <w:t>YOU MAY BE USED AN</w:t>
      </w:r>
      <w:r w:rsidR="0055164F">
        <w:rPr>
          <w:rFonts w:ascii="Garamond" w:hAnsi="Garamond"/>
          <w:b/>
          <w:bCs/>
        </w:rPr>
        <w:t xml:space="preserve">D DISCLOSED AND HOW YOU CAN GET </w:t>
      </w:r>
      <w:r w:rsidRPr="00510825">
        <w:rPr>
          <w:rFonts w:ascii="Garamond" w:hAnsi="Garamond"/>
          <w:b/>
          <w:bCs/>
        </w:rPr>
        <w:t>ACCESS TO THIS INFORMATION.  PLEASE REVIEW IT CAREFULLY.</w:t>
      </w:r>
    </w:p>
    <w:p w:rsidRPr="00510825" w:rsidR="001565BD" w:rsidP="00EB3F4F" w:rsidRDefault="00567279">
      <w:pPr>
        <w:pStyle w:val="BodyTextIndent"/>
        <w:tabs>
          <w:tab w:val="left" w:pos="900"/>
        </w:tabs>
        <w:spacing w:line="240" w:lineRule="auto"/>
        <w:ind w:firstLine="0"/>
        <w:jc w:val="center"/>
        <w:rPr>
          <w:rFonts w:ascii="Garamond" w:hAnsi="Garamond"/>
          <w:b/>
          <w:bCs/>
        </w:rPr>
      </w:pPr>
      <w:r w:rsidRPr="001565BD">
        <w:rPr>
          <w:rFonts w:ascii="Garamond" w:hAnsi="Garamond"/>
          <w:b/>
          <w:bCs/>
        </w:rPr>
        <w:t xml:space="preserve">Effective Date:  </w:t>
      </w:r>
      <w:r w:rsidR="00206053">
        <w:rPr>
          <w:rFonts w:ascii="Garamond" w:hAnsi="Garamond"/>
          <w:b/>
          <w:bCs/>
        </w:rPr>
        <w:t>June,</w:t>
      </w:r>
      <w:r w:rsidR="00770095">
        <w:rPr>
          <w:rFonts w:ascii="Garamond" w:hAnsi="Garamond"/>
          <w:b/>
          <w:bCs/>
        </w:rPr>
        <w:t xml:space="preserve"> 2025</w:t>
      </w:r>
    </w:p>
    <w:p w:rsidRPr="00510825" w:rsidR="006A584B" w:rsidRDefault="006A584B">
      <w:pPr>
        <w:ind w:firstLine="720"/>
        <w:rPr>
          <w:rFonts w:ascii="Garamond" w:hAnsi="Garamond"/>
        </w:rPr>
      </w:pPr>
    </w:p>
    <w:p w:rsidRPr="00510825" w:rsidR="002A62EA" w:rsidP="00DA6109" w:rsidRDefault="006A584B">
      <w:pPr>
        <w:jc w:val="both"/>
        <w:rPr>
          <w:rFonts w:ascii="Garamond" w:hAnsi="Garamond"/>
        </w:rPr>
      </w:pPr>
      <w:r w:rsidRPr="00510825">
        <w:rPr>
          <w:rFonts w:ascii="Garamond" w:hAnsi="Garamond"/>
        </w:rPr>
        <w:t xml:space="preserve">Under the Health Insurance Portability and Accountability Act of 1996 (“HIPAA”), you have certain rights with respect to your Protected Health Information (“PHI”), including the right to know how your PHI may be used </w:t>
      </w:r>
      <w:r w:rsidR="00526F4D">
        <w:rPr>
          <w:rFonts w:ascii="Garamond" w:hAnsi="Garamond"/>
        </w:rPr>
        <w:t xml:space="preserve">and disclosed </w:t>
      </w:r>
      <w:r w:rsidRPr="00510825">
        <w:rPr>
          <w:rFonts w:ascii="Garamond" w:hAnsi="Garamond"/>
        </w:rPr>
        <w:t xml:space="preserve">by a group health </w:t>
      </w:r>
      <w:r w:rsidR="00235BEE">
        <w:rPr>
          <w:rFonts w:ascii="Garamond" w:hAnsi="Garamond"/>
        </w:rPr>
        <w:t xml:space="preserve">plan.  </w:t>
      </w:r>
      <w:r w:rsidRPr="00510825">
        <w:rPr>
          <w:rFonts w:ascii="Garamond" w:hAnsi="Garamond"/>
        </w:rPr>
        <w:t xml:space="preserve">This Notice of Privacy Practices (“Notice”) covers the </w:t>
      </w:r>
      <w:r w:rsidR="00235BEE">
        <w:rPr>
          <w:rFonts w:ascii="Garamond" w:hAnsi="Garamond"/>
        </w:rPr>
        <w:t xml:space="preserve">self-funded </w:t>
      </w:r>
      <w:r w:rsidR="00312B84">
        <w:rPr>
          <w:rFonts w:ascii="Garamond" w:hAnsi="Garamond"/>
        </w:rPr>
        <w:t>health plan components</w:t>
      </w:r>
      <w:r w:rsidR="005508E7">
        <w:rPr>
          <w:rFonts w:ascii="Garamond" w:hAnsi="Garamond"/>
        </w:rPr>
        <w:t xml:space="preserve"> </w:t>
      </w:r>
      <w:r w:rsidR="001C65CA">
        <w:rPr>
          <w:rFonts w:ascii="Garamond" w:hAnsi="Garamond"/>
        </w:rPr>
        <w:t xml:space="preserve">(each a “Plan”) </w:t>
      </w:r>
      <w:r w:rsidR="005508E7">
        <w:rPr>
          <w:rFonts w:ascii="Garamond" w:hAnsi="Garamond"/>
        </w:rPr>
        <w:t xml:space="preserve">of </w:t>
      </w:r>
      <w:r w:rsidR="00770095">
        <w:rPr>
          <w:rFonts w:ascii="Garamond" w:hAnsi="Garamond"/>
        </w:rPr>
        <w:t xml:space="preserve">the </w:t>
      </w:r>
      <w:r w:rsidR="00D84AF6">
        <w:rPr>
          <w:rFonts w:ascii="Garamond" w:hAnsi="Garamond"/>
        </w:rPr>
        <w:t>World Wide Technology Holding Co, LLC</w:t>
      </w:r>
      <w:r w:rsidR="00770095">
        <w:rPr>
          <w:rFonts w:ascii="Garamond" w:hAnsi="Garamond"/>
        </w:rPr>
        <w:t xml:space="preserve"> Employee Welfare Benefit Plan</w:t>
      </w:r>
      <w:r w:rsidR="00312B84">
        <w:rPr>
          <w:rFonts w:ascii="Garamond" w:hAnsi="Garamond"/>
        </w:rPr>
        <w:t>.</w:t>
      </w:r>
      <w:r w:rsidRPr="00B63283" w:rsidR="00B63283">
        <w:rPr>
          <w:rFonts w:ascii="Garamond" w:hAnsi="Garamond"/>
        </w:rPr>
        <w:t xml:space="preserve"> A separate notice distributed directly by the insurer addresses the privacy practices for </w:t>
      </w:r>
      <w:r w:rsidR="001C65CA">
        <w:rPr>
          <w:rFonts w:ascii="Garamond" w:hAnsi="Garamond"/>
        </w:rPr>
        <w:t>any</w:t>
      </w:r>
      <w:r w:rsidRPr="00B63283" w:rsidR="00B63283">
        <w:rPr>
          <w:rFonts w:ascii="Garamond" w:hAnsi="Garamond"/>
        </w:rPr>
        <w:t xml:space="preserve"> insured health plan components.</w:t>
      </w:r>
    </w:p>
    <w:p w:rsidRPr="00510825" w:rsidR="006A584B" w:rsidP="00DA6109" w:rsidRDefault="006A584B">
      <w:pPr>
        <w:jc w:val="both"/>
        <w:rPr>
          <w:rFonts w:ascii="Garamond" w:hAnsi="Garamond"/>
        </w:rPr>
      </w:pPr>
    </w:p>
    <w:p w:rsidRPr="00510825" w:rsidR="006A584B" w:rsidP="00B63283" w:rsidRDefault="00157B8B">
      <w:pPr>
        <w:spacing w:after="180"/>
        <w:jc w:val="both"/>
        <w:rPr>
          <w:rFonts w:ascii="Garamond" w:hAnsi="Garamond"/>
        </w:rPr>
      </w:pPr>
      <w:r w:rsidRPr="00157B8B">
        <w:rPr>
          <w:rFonts w:ascii="Garamond" w:hAnsi="Garamond"/>
        </w:rPr>
        <w:t xml:space="preserve">The Plan is required by law to maintain the privacy of your PHI and to provide you with certain rights with respect to your PHI.  </w:t>
      </w:r>
      <w:r w:rsidRPr="00510825" w:rsidR="00567279">
        <w:rPr>
          <w:rFonts w:ascii="Garamond" w:hAnsi="Garamond"/>
        </w:rPr>
        <w:t>This Notice describes how your PHI may be used or disclosed to carry out treatment, payment, health care operations, or for any other purposes that are permitted or required by law.  This Notice also provides you with the following important information:</w:t>
      </w:r>
    </w:p>
    <w:p w:rsidRPr="00510825" w:rsidR="006A584B" w:rsidP="00DA6109" w:rsidRDefault="00567279">
      <w:pPr>
        <w:numPr>
          <w:ilvl w:val="0"/>
          <w:numId w:val="3"/>
        </w:numPr>
        <w:tabs>
          <w:tab w:val="clear" w:pos="1080"/>
          <w:tab w:val="num" w:pos="720"/>
        </w:tabs>
        <w:ind w:left="720"/>
        <w:jc w:val="both"/>
        <w:rPr>
          <w:rFonts w:ascii="Garamond" w:hAnsi="Garamond"/>
        </w:rPr>
      </w:pPr>
      <w:r w:rsidRPr="00510825">
        <w:rPr>
          <w:rFonts w:ascii="Garamond" w:hAnsi="Garamond"/>
        </w:rPr>
        <w:t>Your privacy rights with respect to your PHI;</w:t>
      </w:r>
    </w:p>
    <w:p w:rsidRPr="00510825" w:rsidR="006A584B" w:rsidP="00DA6109" w:rsidRDefault="007F51FF">
      <w:pPr>
        <w:numPr>
          <w:ilvl w:val="0"/>
          <w:numId w:val="3"/>
        </w:numPr>
        <w:tabs>
          <w:tab w:val="clear" w:pos="1080"/>
          <w:tab w:val="num" w:pos="720"/>
        </w:tabs>
        <w:ind w:left="720"/>
        <w:jc w:val="both"/>
        <w:rPr>
          <w:rFonts w:ascii="Garamond" w:hAnsi="Garamond"/>
        </w:rPr>
      </w:pPr>
      <w:r w:rsidRPr="00510825">
        <w:rPr>
          <w:rFonts w:ascii="Garamond" w:hAnsi="Garamond"/>
        </w:rPr>
        <w:t>The Plan’s</w:t>
      </w:r>
      <w:r w:rsidRPr="00510825" w:rsidR="00567279">
        <w:rPr>
          <w:rFonts w:ascii="Garamond" w:hAnsi="Garamond"/>
        </w:rPr>
        <w:t xml:space="preserve"> duties with respect to your PHI;</w:t>
      </w:r>
    </w:p>
    <w:p w:rsidRPr="00510825" w:rsidR="006A584B" w:rsidP="00DA6109" w:rsidRDefault="00567279">
      <w:pPr>
        <w:numPr>
          <w:ilvl w:val="0"/>
          <w:numId w:val="3"/>
        </w:numPr>
        <w:tabs>
          <w:tab w:val="clear" w:pos="1080"/>
          <w:tab w:val="num" w:pos="720"/>
        </w:tabs>
        <w:ind w:left="720"/>
        <w:jc w:val="both"/>
        <w:rPr>
          <w:rFonts w:ascii="Garamond" w:hAnsi="Garamond"/>
        </w:rPr>
      </w:pPr>
      <w:r w:rsidRPr="00510825">
        <w:rPr>
          <w:rFonts w:ascii="Garamond" w:hAnsi="Garamond"/>
        </w:rPr>
        <w:t xml:space="preserve">Your right to file a complaint with the Plan’s </w:t>
      </w:r>
      <w:r w:rsidR="006725A2">
        <w:rPr>
          <w:rFonts w:ascii="Garamond" w:hAnsi="Garamond"/>
        </w:rPr>
        <w:t xml:space="preserve">HIPAA </w:t>
      </w:r>
      <w:r w:rsidRPr="00510825">
        <w:rPr>
          <w:rFonts w:ascii="Garamond" w:hAnsi="Garamond"/>
        </w:rPr>
        <w:t>Privacy Officer and/or to the Secretary of the Office of Civil Rights of the U.S. Department of Health and Human Services; and</w:t>
      </w:r>
    </w:p>
    <w:p w:rsidRPr="00510825" w:rsidR="006A584B" w:rsidP="00DA6109" w:rsidRDefault="00567279">
      <w:pPr>
        <w:numPr>
          <w:ilvl w:val="0"/>
          <w:numId w:val="4"/>
        </w:numPr>
        <w:tabs>
          <w:tab w:val="clear" w:pos="1080"/>
          <w:tab w:val="num" w:pos="720"/>
        </w:tabs>
        <w:ind w:left="720"/>
        <w:jc w:val="both"/>
        <w:rPr>
          <w:rFonts w:ascii="Garamond" w:hAnsi="Garamond"/>
        </w:rPr>
      </w:pPr>
      <w:r w:rsidRPr="00510825">
        <w:rPr>
          <w:rFonts w:ascii="Garamond" w:hAnsi="Garamond"/>
        </w:rPr>
        <w:t xml:space="preserve">The person or office to contact </w:t>
      </w:r>
      <w:r w:rsidRPr="00510825" w:rsidR="007F51FF">
        <w:rPr>
          <w:rFonts w:ascii="Garamond" w:hAnsi="Garamond"/>
        </w:rPr>
        <w:t xml:space="preserve">for further information about the </w:t>
      </w:r>
      <w:r w:rsidRPr="00510825">
        <w:rPr>
          <w:rFonts w:ascii="Garamond" w:hAnsi="Garamond"/>
        </w:rPr>
        <w:t>Plan’s privacy practices.</w:t>
      </w:r>
    </w:p>
    <w:p w:rsidRPr="00510825" w:rsidR="006A584B" w:rsidRDefault="006A584B">
      <w:pPr>
        <w:ind w:left="720"/>
        <w:rPr>
          <w:rFonts w:ascii="Garamond" w:hAnsi="Garamond"/>
        </w:rPr>
      </w:pPr>
    </w:p>
    <w:p w:rsidR="00C05808" w:rsidRDefault="006A584B">
      <w:pPr>
        <w:pStyle w:val="Heading2"/>
        <w:spacing w:line="240" w:lineRule="auto"/>
        <w:rPr>
          <w:rFonts w:ascii="Garamond" w:hAnsi="Garamond"/>
        </w:rPr>
      </w:pPr>
      <w:r w:rsidRPr="00510825">
        <w:rPr>
          <w:rFonts w:ascii="Garamond" w:hAnsi="Garamond"/>
        </w:rPr>
        <w:t xml:space="preserve">Section 1.  </w:t>
      </w:r>
      <w:r w:rsidRPr="00510825" w:rsidR="00EA0570">
        <w:rPr>
          <w:rFonts w:ascii="Garamond" w:hAnsi="Garamond"/>
        </w:rPr>
        <w:tab/>
      </w:r>
      <w:r w:rsidR="00567279">
        <w:rPr>
          <w:rFonts w:ascii="Garamond" w:hAnsi="Garamond"/>
        </w:rPr>
        <w:t>WHAT IS PHI?</w:t>
      </w:r>
    </w:p>
    <w:p w:rsidR="00C05808" w:rsidP="00C05808" w:rsidRDefault="00C05808"/>
    <w:p w:rsidRPr="00510825" w:rsidR="00C05808" w:rsidP="00B63283" w:rsidRDefault="00567279">
      <w:pPr>
        <w:spacing w:after="180"/>
        <w:jc w:val="both"/>
        <w:rPr>
          <w:rFonts w:ascii="Garamond" w:hAnsi="Garamond"/>
        </w:rPr>
      </w:pPr>
      <w:r w:rsidRPr="00510825">
        <w:rPr>
          <w:rFonts w:ascii="Garamond" w:hAnsi="Garamond"/>
        </w:rPr>
        <w:t>PHI is health information (including genetic information) in any form (oral, written, electronic) that:</w:t>
      </w:r>
    </w:p>
    <w:p w:rsidRPr="00510825" w:rsidR="00C05808" w:rsidP="00DA6109" w:rsidRDefault="00567279">
      <w:pPr>
        <w:numPr>
          <w:ilvl w:val="0"/>
          <w:numId w:val="11"/>
        </w:numPr>
        <w:jc w:val="both"/>
        <w:rPr>
          <w:rFonts w:ascii="Garamond" w:hAnsi="Garamond"/>
        </w:rPr>
      </w:pPr>
      <w:r w:rsidRPr="00510825">
        <w:rPr>
          <w:rFonts w:ascii="Garamond" w:hAnsi="Garamond"/>
        </w:rPr>
        <w:t>Is created or received by or on behalf of the Plan;</w:t>
      </w:r>
    </w:p>
    <w:p w:rsidRPr="00510825" w:rsidR="00C05808" w:rsidP="00DA6109" w:rsidRDefault="00567279">
      <w:pPr>
        <w:numPr>
          <w:ilvl w:val="0"/>
          <w:numId w:val="11"/>
        </w:numPr>
        <w:jc w:val="both"/>
        <w:rPr>
          <w:rFonts w:ascii="Garamond" w:hAnsi="Garamond"/>
        </w:rPr>
      </w:pPr>
      <w:r w:rsidRPr="00510825">
        <w:rPr>
          <w:rFonts w:ascii="Garamond" w:hAnsi="Garamond"/>
        </w:rPr>
        <w:t>Relates to your past, present or future physical or mental condition, or the provision of health care services to you, or the payment for those health care services; and</w:t>
      </w:r>
    </w:p>
    <w:p w:rsidRPr="00510825" w:rsidR="00C05808" w:rsidP="00DA6109" w:rsidRDefault="00567279">
      <w:pPr>
        <w:numPr>
          <w:ilvl w:val="0"/>
          <w:numId w:val="11"/>
        </w:numPr>
        <w:jc w:val="both"/>
        <w:rPr>
          <w:rFonts w:ascii="Garamond" w:hAnsi="Garamond"/>
        </w:rPr>
      </w:pPr>
      <w:r w:rsidRPr="00510825">
        <w:rPr>
          <w:rFonts w:ascii="Garamond" w:hAnsi="Garamond"/>
        </w:rPr>
        <w:t>Identifies you or from which there is a reasonable basis to believe the information can be used to identify you.</w:t>
      </w:r>
    </w:p>
    <w:p w:rsidRPr="00510825" w:rsidR="00C05808" w:rsidP="00DA6109" w:rsidRDefault="00C05808">
      <w:pPr>
        <w:ind w:left="360"/>
        <w:jc w:val="both"/>
        <w:rPr>
          <w:rFonts w:ascii="Garamond" w:hAnsi="Garamond"/>
        </w:rPr>
      </w:pPr>
    </w:p>
    <w:p w:rsidR="00C05808" w:rsidP="00DA6109" w:rsidRDefault="00567279">
      <w:pPr>
        <w:jc w:val="both"/>
        <w:rPr>
          <w:rFonts w:ascii="Garamond" w:hAnsi="Garamond"/>
        </w:rPr>
      </w:pPr>
      <w:r w:rsidRPr="00510825">
        <w:rPr>
          <w:rFonts w:ascii="Garamond" w:hAnsi="Garamond"/>
        </w:rPr>
        <w:t xml:space="preserve">Health information your employer receives </w:t>
      </w:r>
      <w:r w:rsidR="00312B84">
        <w:rPr>
          <w:rFonts w:ascii="Garamond" w:hAnsi="Garamond"/>
        </w:rPr>
        <w:t xml:space="preserve">while </w:t>
      </w:r>
      <w:r w:rsidRPr="00510825">
        <w:rPr>
          <w:rFonts w:ascii="Garamond" w:hAnsi="Garamond"/>
        </w:rPr>
        <w:t>performing non-Plan functions is not PHI.  For example, health information you submit to your employer to document a leave of absence under the Family and Medical Leave Act is not PHI.</w:t>
      </w:r>
    </w:p>
    <w:p w:rsidRPr="00C05808" w:rsidR="00312B84" w:rsidP="00C05808" w:rsidRDefault="00312B84"/>
    <w:p w:rsidRPr="00510825" w:rsidR="006A584B" w:rsidRDefault="00C05808">
      <w:pPr>
        <w:pStyle w:val="Heading2"/>
        <w:spacing w:line="240" w:lineRule="auto"/>
        <w:rPr>
          <w:rFonts w:ascii="Garamond" w:hAnsi="Garamond"/>
        </w:rPr>
      </w:pPr>
      <w:r>
        <w:rPr>
          <w:rFonts w:ascii="Garamond" w:hAnsi="Garamond"/>
        </w:rPr>
        <w:t>Section 2.</w:t>
      </w:r>
      <w:r>
        <w:rPr>
          <w:rFonts w:ascii="Garamond" w:hAnsi="Garamond"/>
        </w:rPr>
        <w:tab/>
      </w:r>
      <w:r w:rsidRPr="00510825" w:rsidR="00567279">
        <w:rPr>
          <w:rFonts w:ascii="Garamond" w:hAnsi="Garamond"/>
        </w:rPr>
        <w:t>USES AND DISCLOSURES OF YOUR PHI</w:t>
      </w:r>
    </w:p>
    <w:p w:rsidRPr="00510825" w:rsidR="006A584B" w:rsidRDefault="006A584B">
      <w:pPr>
        <w:rPr>
          <w:rFonts w:ascii="Garamond" w:hAnsi="Garamond"/>
        </w:rPr>
      </w:pPr>
    </w:p>
    <w:p w:rsidRPr="00510825" w:rsidR="006A584B" w:rsidP="00DA6109" w:rsidRDefault="00567279">
      <w:pPr>
        <w:jc w:val="both"/>
        <w:rPr>
          <w:rFonts w:ascii="Garamond" w:hAnsi="Garamond"/>
        </w:rPr>
      </w:pPr>
      <w:r w:rsidRPr="00510825">
        <w:rPr>
          <w:rFonts w:ascii="Garamond" w:hAnsi="Garamond"/>
        </w:rPr>
        <w:t xml:space="preserve">Under HIPAA, </w:t>
      </w:r>
      <w:r w:rsidRPr="00510825" w:rsidR="007F51FF">
        <w:rPr>
          <w:rFonts w:ascii="Garamond" w:hAnsi="Garamond"/>
        </w:rPr>
        <w:t>the</w:t>
      </w:r>
      <w:r w:rsidRPr="00510825">
        <w:rPr>
          <w:rFonts w:ascii="Garamond" w:hAnsi="Garamond"/>
        </w:rPr>
        <w:t xml:space="preserve"> Plan may use or disclose your PHI under certain circumstances without </w:t>
      </w:r>
      <w:r w:rsidR="00B458A8">
        <w:rPr>
          <w:rFonts w:ascii="Garamond" w:hAnsi="Garamond"/>
        </w:rPr>
        <w:t xml:space="preserve">being required to obtain </w:t>
      </w:r>
      <w:r w:rsidRPr="00510825">
        <w:rPr>
          <w:rFonts w:ascii="Garamond" w:hAnsi="Garamond"/>
        </w:rPr>
        <w:t xml:space="preserve">your authorization or </w:t>
      </w:r>
      <w:r w:rsidR="00B458A8">
        <w:rPr>
          <w:rFonts w:ascii="Garamond" w:hAnsi="Garamond"/>
        </w:rPr>
        <w:t xml:space="preserve">provide you with an </w:t>
      </w:r>
      <w:r w:rsidRPr="00510825">
        <w:rPr>
          <w:rFonts w:ascii="Garamond" w:hAnsi="Garamond"/>
        </w:rPr>
        <w:t xml:space="preserve">opportunity to agree or object.  Such uses and disclosures fall within the categories described below.  Note that not every permissible use </w:t>
      </w:r>
      <w:r w:rsidRPr="00510825">
        <w:rPr>
          <w:rFonts w:ascii="Garamond" w:hAnsi="Garamond"/>
        </w:rPr>
        <w:lastRenderedPageBreak/>
        <w:t xml:space="preserve">or disclosure in a category is listed; however, all the ways in which </w:t>
      </w:r>
      <w:r w:rsidRPr="00510825" w:rsidR="007F51FF">
        <w:rPr>
          <w:rFonts w:ascii="Garamond" w:hAnsi="Garamond"/>
        </w:rPr>
        <w:t>the</w:t>
      </w:r>
      <w:r w:rsidRPr="00510825">
        <w:rPr>
          <w:rFonts w:ascii="Garamond" w:hAnsi="Garamond"/>
        </w:rPr>
        <w:t xml:space="preserve"> Plan is permitted to use or disclose PHI will fall within one of the categories.</w:t>
      </w:r>
    </w:p>
    <w:p w:rsidR="009F12AD" w:rsidRDefault="009F12AD">
      <w:pPr>
        <w:jc w:val="center"/>
        <w:rPr>
          <w:rFonts w:ascii="Garamond" w:hAnsi="Garamond"/>
          <w:b/>
        </w:rPr>
      </w:pPr>
    </w:p>
    <w:p w:rsidRPr="00C63C59" w:rsidR="006A584B" w:rsidP="00C63C59" w:rsidRDefault="00567279">
      <w:pPr>
        <w:spacing w:after="180"/>
        <w:jc w:val="center"/>
        <w:rPr>
          <w:rFonts w:ascii="Garamond" w:hAnsi="Garamond"/>
          <w:b/>
        </w:rPr>
      </w:pPr>
      <w:r w:rsidRPr="00510825">
        <w:rPr>
          <w:rFonts w:ascii="Garamond" w:hAnsi="Garamond"/>
          <w:b/>
        </w:rPr>
        <w:t>General Uses and Disclosures</w:t>
      </w:r>
    </w:p>
    <w:p w:rsidRPr="00510825" w:rsidR="006A584B" w:rsidP="00DA6109" w:rsidRDefault="00567279">
      <w:pPr>
        <w:jc w:val="both"/>
        <w:rPr>
          <w:rFonts w:ascii="Garamond" w:hAnsi="Garamond"/>
        </w:rPr>
      </w:pPr>
      <w:r w:rsidRPr="00510825">
        <w:rPr>
          <w:rFonts w:ascii="Garamond" w:hAnsi="Garamond"/>
          <w:i/>
          <w:iCs/>
          <w:u w:val="single"/>
        </w:rPr>
        <w:t>Treatment</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use and/or disclose your PHI to help you obtain treatment and/or services from providers.  Treatment includes the provision, coordination or management of health care and related services.  It also includes, but is not limited to, consultations and referrals between one or more of your providers.  For example, </w:t>
      </w:r>
      <w:r w:rsidRPr="00510825" w:rsidR="007F51FF">
        <w:rPr>
          <w:rFonts w:ascii="Garamond" w:hAnsi="Garamond"/>
        </w:rPr>
        <w:t>the</w:t>
      </w:r>
      <w:r w:rsidRPr="00510825">
        <w:rPr>
          <w:rFonts w:ascii="Garamond" w:hAnsi="Garamond"/>
        </w:rPr>
        <w:t xml:space="preserve"> Plan may disclose </w:t>
      </w:r>
      <w:r w:rsidR="005508E7">
        <w:rPr>
          <w:rFonts w:ascii="Garamond" w:hAnsi="Garamond"/>
        </w:rPr>
        <w:t xml:space="preserve">to a treating specialist the name of your treating primary care provider, so that the specialist may ask for x-rays from the treating primary care provider.  </w:t>
      </w:r>
      <w:r w:rsidRPr="00510825" w:rsidR="007F51FF">
        <w:rPr>
          <w:rFonts w:ascii="Garamond" w:hAnsi="Garamond"/>
        </w:rPr>
        <w:t>The</w:t>
      </w:r>
      <w:r w:rsidRPr="00510825">
        <w:rPr>
          <w:rFonts w:ascii="Garamond" w:hAnsi="Garamond"/>
        </w:rPr>
        <w:t xml:space="preserve"> Plan may also disclose information about your prior prescriptions to a pharmacist to determine if any medicines contraindicate a pending prescription.</w:t>
      </w:r>
    </w:p>
    <w:p w:rsidRPr="00510825" w:rsidR="006A584B" w:rsidP="00DA6109" w:rsidRDefault="006A584B">
      <w:pPr>
        <w:jc w:val="both"/>
        <w:rPr>
          <w:rFonts w:ascii="Garamond" w:hAnsi="Garamond"/>
        </w:rPr>
      </w:pPr>
    </w:p>
    <w:p w:rsidRPr="00510825" w:rsidR="006A584B" w:rsidP="00DA6109" w:rsidRDefault="00567279">
      <w:pPr>
        <w:jc w:val="both"/>
        <w:rPr>
          <w:rFonts w:ascii="Garamond" w:hAnsi="Garamond"/>
        </w:rPr>
      </w:pPr>
      <w:r w:rsidRPr="00510825">
        <w:rPr>
          <w:rFonts w:ascii="Garamond" w:hAnsi="Garamond"/>
          <w:i/>
          <w:iCs/>
          <w:u w:val="single"/>
        </w:rPr>
        <w:t>Payment</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use and/or disclose your PHI in order to determine your eligibility for benefits, to facilitate payment of your health claims and to determine benefit responsibility.  Payment includes, but is not limited to billing, claims management, subrogation, plan reimbursement, reviews for medical necessity and appropriateness of care and utilization review and </w:t>
      </w:r>
      <w:proofErr w:type="spellStart"/>
      <w:r w:rsidRPr="00510825">
        <w:rPr>
          <w:rFonts w:ascii="Garamond" w:hAnsi="Garamond"/>
        </w:rPr>
        <w:t>preauthorizations</w:t>
      </w:r>
      <w:proofErr w:type="spellEnd"/>
      <w:r w:rsidRPr="00510825">
        <w:rPr>
          <w:rFonts w:ascii="Garamond" w:hAnsi="Garamond"/>
        </w:rPr>
        <w:t xml:space="preserve">.  For example, the Plan may tell a doctor whether you are eligible for coverage or what percentage of the bill will be paid by the Plan.  </w:t>
      </w:r>
      <w:r w:rsidRPr="00510825" w:rsidR="007F51FF">
        <w:rPr>
          <w:rFonts w:ascii="Garamond" w:hAnsi="Garamond"/>
        </w:rPr>
        <w:t>The</w:t>
      </w:r>
      <w:r w:rsidRPr="00510825">
        <w:rPr>
          <w:rFonts w:ascii="Garamond" w:hAnsi="Garamond"/>
        </w:rPr>
        <w:t xml:space="preserve"> Plan may also disclose your PHI to another entity to assist with the adjudication or subrogation of health claims or to another health plan to coordinate payment of benefits.</w:t>
      </w:r>
    </w:p>
    <w:p w:rsidRPr="00510825" w:rsidR="006A584B" w:rsidP="00DA6109" w:rsidRDefault="006A584B">
      <w:pPr>
        <w:jc w:val="both"/>
        <w:rPr>
          <w:rFonts w:ascii="Garamond" w:hAnsi="Garamond"/>
        </w:rPr>
      </w:pPr>
    </w:p>
    <w:p w:rsidRPr="00510825" w:rsidR="006A584B" w:rsidP="00DA6109" w:rsidRDefault="00567279">
      <w:pPr>
        <w:jc w:val="both"/>
        <w:rPr>
          <w:rFonts w:ascii="Garamond" w:hAnsi="Garamond"/>
        </w:rPr>
      </w:pPr>
      <w:r w:rsidRPr="00510825">
        <w:rPr>
          <w:rFonts w:ascii="Garamond" w:hAnsi="Garamond"/>
          <w:i/>
          <w:iCs/>
          <w:u w:val="single"/>
        </w:rPr>
        <w:t>Health Care Operations</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use and/or disclose your PHI for other Plan operations.  These uses and disclosures are necessary to run the Plan and include, but are not limited to, conducting quality assessment and improvement activities, reviewing competence or qualifications of health care professionals, underwriting, premium and other activities relating to Plan coverage.  It also includes cost management, conducting or arranging for medical review, legal services and auditing functions including fraud and abuse compliance programs, business planning and development, business management and general Plan administrative activities.  For example, </w:t>
      </w:r>
      <w:r w:rsidRPr="00510825" w:rsidR="007F51FF">
        <w:rPr>
          <w:rFonts w:ascii="Garamond" w:hAnsi="Garamond"/>
        </w:rPr>
        <w:t>the</w:t>
      </w:r>
      <w:r w:rsidRPr="00510825">
        <w:rPr>
          <w:rFonts w:ascii="Garamond" w:hAnsi="Garamond"/>
        </w:rPr>
        <w:t xml:space="preserve"> Plan may use your PHI to refer you to a disease management program, project future costs or audit the accuracy of its claims processing functions.  However, </w:t>
      </w:r>
      <w:r w:rsidRPr="00510825" w:rsidR="007F51FF">
        <w:rPr>
          <w:rFonts w:ascii="Garamond" w:hAnsi="Garamond"/>
        </w:rPr>
        <w:t>the</w:t>
      </w:r>
      <w:r w:rsidRPr="00510825">
        <w:rPr>
          <w:rFonts w:ascii="Garamond" w:hAnsi="Garamond"/>
        </w:rPr>
        <w:t xml:space="preserve"> Plan is prohibited from using or disclos</w:t>
      </w:r>
      <w:r w:rsidRPr="00510825" w:rsidR="007F51FF">
        <w:rPr>
          <w:rFonts w:ascii="Garamond" w:hAnsi="Garamond"/>
        </w:rPr>
        <w:t xml:space="preserve">ing PHI that is an individual’s </w:t>
      </w:r>
      <w:r w:rsidRPr="00510825">
        <w:rPr>
          <w:rFonts w:ascii="Garamond" w:hAnsi="Garamond"/>
        </w:rPr>
        <w:t>genetic information for underwriting purposes.</w:t>
      </w:r>
    </w:p>
    <w:p w:rsidRPr="00510825" w:rsidR="006A584B" w:rsidP="00DA6109" w:rsidRDefault="006A584B">
      <w:pPr>
        <w:jc w:val="both"/>
        <w:rPr>
          <w:rFonts w:ascii="Garamond" w:hAnsi="Garamond"/>
        </w:rPr>
      </w:pPr>
    </w:p>
    <w:p w:rsidR="006A584B" w:rsidP="00DA6109" w:rsidRDefault="00567279">
      <w:pPr>
        <w:jc w:val="both"/>
        <w:rPr>
          <w:rFonts w:ascii="Garamond" w:hAnsi="Garamond"/>
        </w:rPr>
      </w:pPr>
      <w:r w:rsidRPr="00510825">
        <w:rPr>
          <w:rFonts w:ascii="Garamond" w:hAnsi="Garamond"/>
          <w:i/>
          <w:u w:val="single"/>
        </w:rPr>
        <w:t>Business Associates</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w:t>
      </w:r>
      <w:r w:rsidRPr="00510825" w:rsidR="007F51FF">
        <w:rPr>
          <w:rFonts w:ascii="Garamond" w:hAnsi="Garamond"/>
        </w:rPr>
        <w:t xml:space="preserve">n may contract with individuals </w:t>
      </w:r>
      <w:r w:rsidRPr="00510825">
        <w:rPr>
          <w:rFonts w:ascii="Garamond" w:hAnsi="Garamond"/>
        </w:rPr>
        <w:t xml:space="preserve">or entities known as Business Associates to perform various functions on the Plan’s behalf or to provide certain types of services.  In order to perform these functions or to provide such services, the Business Associates will receive, create, maintain, use and/or disclose your PHI.  For example, </w:t>
      </w:r>
      <w:r w:rsidRPr="00510825" w:rsidR="007F51FF">
        <w:rPr>
          <w:rFonts w:ascii="Garamond" w:hAnsi="Garamond"/>
        </w:rPr>
        <w:t>the</w:t>
      </w:r>
      <w:r w:rsidRPr="00510825">
        <w:rPr>
          <w:rFonts w:ascii="Garamond" w:hAnsi="Garamond"/>
        </w:rPr>
        <w:t xml:space="preserve"> Plan may disclose your PHI to a Business Associate to administer claims or provide pharmacy benefit management services.  However, Business Associates will receive, create, maintain, use and/or disclose your PHI on behalf of </w:t>
      </w:r>
      <w:r w:rsidRPr="00510825" w:rsidR="007F51FF">
        <w:rPr>
          <w:rFonts w:ascii="Garamond" w:hAnsi="Garamond"/>
        </w:rPr>
        <w:t>the</w:t>
      </w:r>
      <w:r w:rsidRPr="00510825">
        <w:rPr>
          <w:rFonts w:ascii="Garamond" w:hAnsi="Garamond"/>
        </w:rPr>
        <w:t xml:space="preserve"> Plan only after they have entered into a Business Associate agreement with the Plan and agree in writing to protect your PHI against inappropriate use or disclosure and to require that their subcontractors and agents do the same.</w:t>
      </w:r>
    </w:p>
    <w:p w:rsidRPr="00510825" w:rsidR="002822F5" w:rsidP="00DA6109" w:rsidRDefault="002822F5">
      <w:pPr>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Plan Sponsor</w:t>
      </w:r>
      <w:r w:rsidRPr="00510825">
        <w:rPr>
          <w:rFonts w:ascii="Garamond" w:hAnsi="Garamond"/>
        </w:rPr>
        <w:t xml:space="preserve">.  For purposes of administering </w:t>
      </w:r>
      <w:r w:rsidRPr="00510825" w:rsidR="007F51FF">
        <w:rPr>
          <w:rFonts w:ascii="Garamond" w:hAnsi="Garamond"/>
        </w:rPr>
        <w:t>the</w:t>
      </w:r>
      <w:r w:rsidRPr="00510825">
        <w:rPr>
          <w:rFonts w:ascii="Garamond" w:hAnsi="Garamond"/>
        </w:rPr>
        <w:t xml:space="preserve"> Plan, the Plan may disclose your</w:t>
      </w:r>
      <w:r w:rsidRPr="00510825" w:rsidR="002A62EA">
        <w:rPr>
          <w:rFonts w:ascii="Garamond" w:hAnsi="Garamond"/>
        </w:rPr>
        <w:t xml:space="preserve"> PHI to certain employees of</w:t>
      </w:r>
      <w:r w:rsidR="00B63283">
        <w:rPr>
          <w:rFonts w:ascii="Garamond" w:hAnsi="Garamond"/>
        </w:rPr>
        <w:t xml:space="preserve"> </w:t>
      </w:r>
      <w:r w:rsidR="00D84AF6">
        <w:t>World Wide Technology Holding Co, LLC</w:t>
      </w:r>
      <w:r w:rsidRPr="00D84AF6">
        <w:rPr>
          <w:rFonts w:ascii="Garamond" w:hAnsi="Garamond"/>
        </w:rPr>
        <w:t>.</w:t>
      </w:r>
      <w:r w:rsidRPr="00510825">
        <w:rPr>
          <w:rFonts w:ascii="Garamond" w:hAnsi="Garamond"/>
        </w:rPr>
        <w:t xml:space="preserve">  However, these employees will only use or disclose such information as necessary to perform administration functions for </w:t>
      </w:r>
      <w:r w:rsidRPr="00510825" w:rsidR="007F51FF">
        <w:rPr>
          <w:rFonts w:ascii="Garamond" w:hAnsi="Garamond"/>
        </w:rPr>
        <w:t>the</w:t>
      </w:r>
      <w:r w:rsidRPr="00510825">
        <w:rPr>
          <w:rFonts w:ascii="Garamond" w:hAnsi="Garamond"/>
        </w:rPr>
        <w:t xml:space="preserve"> Plan or as otherwise required by HIPAA, unless you have authorized further disclosures.  Your PHI cannot be used for employment purposes without your specific authorization.</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lastRenderedPageBreak/>
        <w:t>Required By Law</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when required to do so by federal, state or local law.  For example, </w:t>
      </w:r>
      <w:r w:rsidRPr="00510825" w:rsidR="007F51FF">
        <w:rPr>
          <w:rFonts w:ascii="Garamond" w:hAnsi="Garamond"/>
        </w:rPr>
        <w:t>the</w:t>
      </w:r>
      <w:r w:rsidRPr="00510825">
        <w:rPr>
          <w:rFonts w:ascii="Garamond" w:hAnsi="Garamond"/>
        </w:rPr>
        <w:t xml:space="preserve"> Plan may disclose your PHI when required by</w:t>
      </w:r>
      <w:r w:rsidRPr="00510825" w:rsidR="002C597A">
        <w:rPr>
          <w:rFonts w:ascii="Garamond" w:hAnsi="Garamond"/>
        </w:rPr>
        <w:t xml:space="preserve"> public health disclosure laws.</w:t>
      </w:r>
      <w:r w:rsidRPr="00510825">
        <w:rPr>
          <w:rFonts w:ascii="Garamond" w:hAnsi="Garamond"/>
        </w:rPr>
        <w:t xml:space="preserve"> </w:t>
      </w:r>
    </w:p>
    <w:p w:rsidR="00C63C59" w:rsidP="00C63C59" w:rsidRDefault="00C63C59">
      <w:pPr>
        <w:pStyle w:val="Heading4"/>
        <w:keepNext w:val="0"/>
        <w:spacing w:after="180" w:line="240" w:lineRule="auto"/>
        <w:jc w:val="center"/>
        <w:rPr>
          <w:rFonts w:ascii="Garamond" w:hAnsi="Garamond"/>
          <w:b/>
          <w:u w:val="none"/>
        </w:rPr>
      </w:pPr>
    </w:p>
    <w:p w:rsidRPr="00C63C59" w:rsidR="006A584B" w:rsidP="00C63C59" w:rsidRDefault="00567279">
      <w:pPr>
        <w:pStyle w:val="Heading4"/>
        <w:keepNext w:val="0"/>
        <w:spacing w:after="180" w:line="240" w:lineRule="auto"/>
        <w:jc w:val="center"/>
        <w:rPr>
          <w:rFonts w:ascii="Garamond" w:hAnsi="Garamond"/>
          <w:b/>
          <w:u w:val="none"/>
        </w:rPr>
      </w:pPr>
      <w:r w:rsidRPr="00510825">
        <w:rPr>
          <w:rFonts w:ascii="Garamond" w:hAnsi="Garamond"/>
          <w:b/>
          <w:u w:val="none"/>
        </w:rPr>
        <w:t>Special Situations</w:t>
      </w:r>
    </w:p>
    <w:p w:rsidRPr="00510825" w:rsidR="006A584B" w:rsidP="00DA6109" w:rsidRDefault="00567279">
      <w:pPr>
        <w:jc w:val="both"/>
        <w:rPr>
          <w:rFonts w:ascii="Garamond" w:hAnsi="Garamond"/>
        </w:rPr>
      </w:pPr>
      <w:r w:rsidRPr="00510825">
        <w:rPr>
          <w:rFonts w:ascii="Garamond" w:hAnsi="Garamond"/>
        </w:rPr>
        <w:t xml:space="preserve">In addition to the above, the following categories describe other possible ways that </w:t>
      </w:r>
      <w:r w:rsidRPr="00510825" w:rsidR="007F51FF">
        <w:rPr>
          <w:rFonts w:ascii="Garamond" w:hAnsi="Garamond"/>
        </w:rPr>
        <w:t>the</w:t>
      </w:r>
      <w:r w:rsidRPr="00510825">
        <w:rPr>
          <w:rFonts w:ascii="Garamond" w:hAnsi="Garamond"/>
        </w:rPr>
        <w:t xml:space="preserve"> Plan may use and disclose your PHI without </w:t>
      </w:r>
      <w:r w:rsidR="00C63C59">
        <w:rPr>
          <w:rFonts w:ascii="Garamond" w:hAnsi="Garamond"/>
        </w:rPr>
        <w:t xml:space="preserve">requiring </w:t>
      </w:r>
      <w:r w:rsidRPr="00510825">
        <w:rPr>
          <w:rFonts w:ascii="Garamond" w:hAnsi="Garamond"/>
        </w:rPr>
        <w:t>your consent</w:t>
      </w:r>
      <w:r w:rsidR="00C63C59">
        <w:rPr>
          <w:rFonts w:ascii="Garamond" w:hAnsi="Garamond"/>
        </w:rPr>
        <w:t xml:space="preserve"> or</w:t>
      </w:r>
      <w:r w:rsidRPr="00510825">
        <w:rPr>
          <w:rFonts w:ascii="Garamond" w:hAnsi="Garamond"/>
        </w:rPr>
        <w:t xml:space="preserve"> authorization or </w:t>
      </w:r>
      <w:r w:rsidR="00C63C59">
        <w:rPr>
          <w:rFonts w:ascii="Garamond" w:hAnsi="Garamond"/>
        </w:rPr>
        <w:t xml:space="preserve">providing an </w:t>
      </w:r>
      <w:r w:rsidRPr="00510825">
        <w:rPr>
          <w:rFonts w:ascii="Garamond" w:hAnsi="Garamond"/>
        </w:rPr>
        <w:t xml:space="preserve">opportunity to agree or object.  Note that not every permissible use or disclosure in a category is listed; </w:t>
      </w:r>
      <w:r w:rsidRPr="00510825" w:rsidR="002E55DB">
        <w:rPr>
          <w:rFonts w:ascii="Garamond" w:hAnsi="Garamond"/>
        </w:rPr>
        <w:t>however, all the ways in which the</w:t>
      </w:r>
      <w:r w:rsidRPr="00510825">
        <w:rPr>
          <w:rFonts w:ascii="Garamond" w:hAnsi="Garamond"/>
        </w:rPr>
        <w:t xml:space="preserve"> Plan is permitted to use or disclose PHI will fall within one of the categories.</w:t>
      </w:r>
    </w:p>
    <w:p w:rsidRPr="00510825" w:rsidR="002C597A" w:rsidP="00DA6109" w:rsidRDefault="002C597A">
      <w:pPr>
        <w:jc w:val="both"/>
        <w:rPr>
          <w:rFonts w:ascii="Garamond" w:hAnsi="Garamond"/>
        </w:rPr>
      </w:pPr>
    </w:p>
    <w:p w:rsidRPr="00510825" w:rsidR="002C597A" w:rsidP="00DA6109" w:rsidRDefault="00567279">
      <w:pPr>
        <w:tabs>
          <w:tab w:val="left" w:pos="720"/>
          <w:tab w:val="left" w:pos="1260"/>
        </w:tabs>
        <w:jc w:val="both"/>
        <w:rPr>
          <w:rFonts w:ascii="Garamond" w:hAnsi="Garamond"/>
        </w:rPr>
      </w:pPr>
      <w:r w:rsidRPr="00510825">
        <w:rPr>
          <w:rFonts w:ascii="Garamond" w:hAnsi="Garamond"/>
          <w:i/>
          <w:u w:val="single"/>
        </w:rPr>
        <w:t>Health or Safety</w:t>
      </w:r>
      <w:r w:rsidRPr="00510825">
        <w:rPr>
          <w:rFonts w:ascii="Garamond" w:hAnsi="Garamond"/>
        </w:rPr>
        <w:t xml:space="preserve">.  The Plan may disclose and/or use your PHI when necessary to prevent a serious threat to your health or safety or the health or safety of another individual or the public.  Under these circumstances, any disclosure will be made only to the person or entity able to help prevent the threat.  </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Public Health Activities</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when permitted for purposes of public health actions, including when necessary to report child abuse or neglect or domestic violence, to report reactions to drugs or problems with products or devices, and to notify individuals about a product recall.  Your PHI may also be used or disclosed if you have been exposed to a communicable disease or are at risk of spreading a disease or condition.</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Health Oversight</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to a public health oversight agency for oversight activities authorized by law.  Oversight activities can include civil, administrative or criminal actions, audits and inspections, licensure or disciplinary actions (for example, to investigate complaints against providers); other activities necessary for appropriate oversight of government benefit programs (for example, to investigate Medicare or Medicaid fraud); compliance with civil rights laws and the health care system in general.</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Lawsuits, Judicial and Administrative Proceedings</w:t>
      </w:r>
      <w:r w:rsidRPr="00510825">
        <w:rPr>
          <w:rFonts w:ascii="Garamond" w:hAnsi="Garamond"/>
          <w:i/>
        </w:rPr>
        <w:t xml:space="preserve">.  </w:t>
      </w:r>
      <w:r w:rsidRPr="00510825">
        <w:rPr>
          <w:rFonts w:ascii="Garamond" w:hAnsi="Garamond"/>
        </w:rPr>
        <w:t xml:space="preserve">If you are involved in a lawsuit or similar proceeding, </w:t>
      </w:r>
      <w:r w:rsidRPr="00510825" w:rsidR="007F51FF">
        <w:rPr>
          <w:rFonts w:ascii="Garamond" w:hAnsi="Garamond"/>
        </w:rPr>
        <w:t>the</w:t>
      </w:r>
      <w:r w:rsidRPr="00510825">
        <w:rPr>
          <w:rFonts w:ascii="Garamond" w:hAnsi="Garamond"/>
        </w:rPr>
        <w:t xml:space="preserve"> Plan may disclose your PHI in response to a court or administrative order.  </w:t>
      </w:r>
      <w:r w:rsidRPr="00510825" w:rsidR="007F51FF">
        <w:rPr>
          <w:rFonts w:ascii="Garamond" w:hAnsi="Garamond"/>
        </w:rPr>
        <w:t>The</w:t>
      </w:r>
      <w:r w:rsidRPr="00510825">
        <w:rPr>
          <w:rFonts w:ascii="Garamond" w:hAnsi="Garamond"/>
        </w:rPr>
        <w:t xml:space="preserve"> Plan may also disclose your PHI in response to a subpoena, discovery request or other lawful process by another individual involved in the dispute, provided certain conditions are met.  </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Law Enforcement</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when required for law enforcement purposes, including for the purposes of identifying or locating a suspect, fugitive, material witness or missing person.  </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Coroners, Medical Examiners and Funeral Directors</w:t>
      </w:r>
      <w:r w:rsidRPr="00510825">
        <w:rPr>
          <w:rFonts w:ascii="Garamond" w:hAnsi="Garamond"/>
          <w:i/>
        </w:rPr>
        <w:t>.</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when required to be given to a coroner or medical examiner for the purpose of identifying a deceased person, determining a cause of death or other duties as authorized by law.  </w:t>
      </w:r>
      <w:r w:rsidR="009F12AD">
        <w:rPr>
          <w:rFonts w:ascii="Garamond" w:hAnsi="Garamond"/>
        </w:rPr>
        <w:t>D</w:t>
      </w:r>
      <w:r w:rsidRPr="00510825">
        <w:rPr>
          <w:rFonts w:ascii="Garamond" w:hAnsi="Garamond"/>
        </w:rPr>
        <w:t>isclosure</w:t>
      </w:r>
      <w:r w:rsidR="009F12AD">
        <w:rPr>
          <w:rFonts w:ascii="Garamond" w:hAnsi="Garamond"/>
        </w:rPr>
        <w:t xml:space="preserve"> also</w:t>
      </w:r>
      <w:r w:rsidRPr="00510825">
        <w:rPr>
          <w:rFonts w:ascii="Garamond" w:hAnsi="Garamond"/>
        </w:rPr>
        <w:t xml:space="preserve"> is permitted to funeral directors, consistent with applicable law, as necessary to carry out their duties with respect to the decedent.</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rPr>
      </w:pPr>
      <w:r w:rsidRPr="00510825">
        <w:rPr>
          <w:rFonts w:ascii="Garamond" w:hAnsi="Garamond"/>
          <w:i/>
          <w:u w:val="single"/>
        </w:rPr>
        <w:t>Workers’ Compensation</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release your PHI for workers’ compensation or similar programs that provide benefits for work-related injuries or illness.</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autoSpaceDE w:val="0"/>
        <w:autoSpaceDN w:val="0"/>
        <w:adjustRightInd w:val="0"/>
        <w:jc w:val="both"/>
        <w:rPr>
          <w:rFonts w:ascii="Garamond" w:hAnsi="Garamond"/>
        </w:rPr>
      </w:pPr>
      <w:r w:rsidRPr="00510825">
        <w:rPr>
          <w:rFonts w:ascii="Garamond" w:hAnsi="Garamond"/>
          <w:bCs/>
          <w:i/>
          <w:u w:val="single"/>
        </w:rPr>
        <w:t>National Security and Intelligence</w:t>
      </w:r>
      <w:r w:rsidRPr="00510825">
        <w:rPr>
          <w:rFonts w:ascii="Garamond" w:hAnsi="Garamond"/>
          <w:bCs/>
          <w:i/>
        </w:rPr>
        <w:t xml:space="preserve">.  </w:t>
      </w:r>
      <w:r w:rsidRPr="00510825" w:rsidR="007F51FF">
        <w:rPr>
          <w:rFonts w:ascii="Garamond" w:hAnsi="Garamond"/>
        </w:rPr>
        <w:t>The</w:t>
      </w:r>
      <w:r w:rsidRPr="00510825">
        <w:rPr>
          <w:rFonts w:ascii="Garamond" w:hAnsi="Garamond"/>
        </w:rPr>
        <w:t xml:space="preserve"> Plan may release PHI to authorized federal officials for intelligence, counterintelligence, and other national security activities authorized by law.</w:t>
      </w:r>
    </w:p>
    <w:p w:rsidRPr="00510825" w:rsidR="006A584B" w:rsidP="00DA6109" w:rsidRDefault="006A584B">
      <w:pPr>
        <w:autoSpaceDE w:val="0"/>
        <w:autoSpaceDN w:val="0"/>
        <w:adjustRightInd w:val="0"/>
        <w:jc w:val="both"/>
        <w:rPr>
          <w:rFonts w:ascii="Garamond" w:hAnsi="Garamond"/>
        </w:rPr>
      </w:pPr>
    </w:p>
    <w:p w:rsidRPr="00510825" w:rsidR="006A584B" w:rsidP="00DA6109" w:rsidRDefault="00567279">
      <w:pPr>
        <w:autoSpaceDE w:val="0"/>
        <w:autoSpaceDN w:val="0"/>
        <w:adjustRightInd w:val="0"/>
        <w:jc w:val="both"/>
        <w:rPr>
          <w:rFonts w:ascii="Garamond" w:hAnsi="Garamond"/>
        </w:rPr>
      </w:pPr>
      <w:r w:rsidRPr="00510825">
        <w:rPr>
          <w:rFonts w:ascii="Garamond" w:hAnsi="Garamond"/>
          <w:i/>
          <w:u w:val="single"/>
        </w:rPr>
        <w:t>Military and Veterans</w:t>
      </w:r>
      <w:r w:rsidRPr="00510825">
        <w:rPr>
          <w:rFonts w:ascii="Garamond" w:hAnsi="Garamond"/>
        </w:rPr>
        <w:t xml:space="preserve">.  If you are a member of the armed forces, </w:t>
      </w:r>
      <w:r w:rsidRPr="00510825" w:rsidR="007F51FF">
        <w:rPr>
          <w:rFonts w:ascii="Garamond" w:hAnsi="Garamond"/>
        </w:rPr>
        <w:t>the</w:t>
      </w:r>
      <w:r w:rsidRPr="00510825">
        <w:rPr>
          <w:rFonts w:ascii="Garamond" w:hAnsi="Garamond"/>
        </w:rPr>
        <w:t xml:space="preserve"> Plan may disclose your PHI as required by military command authorities</w:t>
      </w:r>
      <w:r w:rsidRPr="00510825">
        <w:rPr>
          <w:rFonts w:ascii="Garamond" w:hAnsi="Garamond"/>
          <w:b/>
        </w:rPr>
        <w:t xml:space="preserve">. </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also release PHI about foreign military personnel to the appropriate foreign military authority.</w:t>
      </w:r>
    </w:p>
    <w:p w:rsidRPr="00510825" w:rsidR="006A584B" w:rsidP="00DA6109" w:rsidRDefault="006A584B">
      <w:pPr>
        <w:autoSpaceDE w:val="0"/>
        <w:autoSpaceDN w:val="0"/>
        <w:adjustRightInd w:val="0"/>
        <w:jc w:val="both"/>
        <w:rPr>
          <w:rFonts w:ascii="Garamond" w:hAnsi="Garamond"/>
        </w:rPr>
      </w:pPr>
    </w:p>
    <w:p w:rsidR="006A584B" w:rsidP="00DA6109" w:rsidRDefault="00567279">
      <w:pPr>
        <w:tabs>
          <w:tab w:val="left" w:pos="720"/>
          <w:tab w:val="left" w:pos="1260"/>
        </w:tabs>
        <w:jc w:val="both"/>
        <w:rPr>
          <w:rFonts w:ascii="Garamond" w:hAnsi="Garamond"/>
        </w:rPr>
      </w:pPr>
      <w:r w:rsidRPr="00510825">
        <w:rPr>
          <w:rFonts w:ascii="Garamond" w:hAnsi="Garamond"/>
          <w:i/>
          <w:u w:val="single"/>
        </w:rPr>
        <w:t>Organ and Tissue Donations</w:t>
      </w:r>
      <w:r w:rsidRPr="00510825">
        <w:rPr>
          <w:rFonts w:ascii="Garamond" w:hAnsi="Garamond"/>
          <w:i/>
        </w:rPr>
        <w:t xml:space="preserve">. </w:t>
      </w:r>
      <w:r w:rsidRPr="00510825">
        <w:rPr>
          <w:rFonts w:ascii="Garamond" w:hAnsi="Garamond"/>
        </w:rPr>
        <w:t xml:space="preserve">If you are an organ donor, </w:t>
      </w:r>
      <w:r w:rsidRPr="00510825" w:rsidR="007F51FF">
        <w:rPr>
          <w:rFonts w:ascii="Garamond" w:hAnsi="Garamond"/>
        </w:rPr>
        <w:t>the</w:t>
      </w:r>
      <w:r w:rsidRPr="00510825">
        <w:rPr>
          <w:rFonts w:ascii="Garamond" w:hAnsi="Garamond"/>
        </w:rPr>
        <w:t xml:space="preserve"> Plan may disclose your PHI to organizations that handle organ procurement or organ, eye or tissue transplantation or to an organ donation bank, as necessary to facilitate organ or tissue donation and transplantation.</w:t>
      </w:r>
    </w:p>
    <w:p w:rsidR="00BC2460" w:rsidP="00DA6109" w:rsidRDefault="00BC2460">
      <w:pPr>
        <w:tabs>
          <w:tab w:val="left" w:pos="720"/>
          <w:tab w:val="left" w:pos="1260"/>
        </w:tabs>
        <w:jc w:val="both"/>
        <w:rPr>
          <w:rFonts w:ascii="Garamond" w:hAnsi="Garamond"/>
        </w:rPr>
      </w:pPr>
    </w:p>
    <w:p w:rsidRPr="00510825" w:rsidR="001B1F58" w:rsidP="00DA6109" w:rsidRDefault="00567279">
      <w:pPr>
        <w:tabs>
          <w:tab w:val="left" w:pos="720"/>
          <w:tab w:val="left" w:pos="1260"/>
        </w:tabs>
        <w:jc w:val="both"/>
        <w:rPr>
          <w:rFonts w:ascii="Garamond" w:hAnsi="Garamond"/>
        </w:rPr>
      </w:pPr>
      <w:r w:rsidRPr="001B1F58">
        <w:rPr>
          <w:rFonts w:ascii="Garamond" w:hAnsi="Garamond"/>
          <w:i/>
          <w:u w:val="single"/>
        </w:rPr>
        <w:t>Inmates</w:t>
      </w:r>
      <w:r w:rsidRPr="001B1F58">
        <w:rPr>
          <w:rFonts w:ascii="Garamond" w:hAnsi="Garamond"/>
        </w:rPr>
        <w:t xml:space="preserve">. If you are an inmate of a correctional institution or are in the custody of a law-enforcement official, we may disclose your protected health information to the correctional institution or law-enforcement </w:t>
      </w:r>
      <w:r w:rsidRPr="001B1F58" w:rsidR="00B458A8">
        <w:rPr>
          <w:rFonts w:ascii="Garamond" w:hAnsi="Garamond"/>
        </w:rPr>
        <w:t>official,</w:t>
      </w:r>
      <w:r w:rsidRPr="001B1F58">
        <w:rPr>
          <w:rFonts w:ascii="Garamond" w:hAnsi="Garamond"/>
        </w:rPr>
        <w:t xml:space="preserve"> if necessary (</w:t>
      </w:r>
      <w:r>
        <w:rPr>
          <w:rFonts w:ascii="Garamond" w:hAnsi="Garamond"/>
        </w:rPr>
        <w:t>i</w:t>
      </w:r>
      <w:r w:rsidRPr="001B1F58">
        <w:rPr>
          <w:rFonts w:ascii="Garamond" w:hAnsi="Garamond"/>
        </w:rPr>
        <w:t>) for the institution to provide you with health care; (</w:t>
      </w:r>
      <w:r>
        <w:rPr>
          <w:rFonts w:ascii="Garamond" w:hAnsi="Garamond"/>
        </w:rPr>
        <w:t>ii</w:t>
      </w:r>
      <w:r w:rsidRPr="001B1F58">
        <w:rPr>
          <w:rFonts w:ascii="Garamond" w:hAnsi="Garamond"/>
        </w:rPr>
        <w:t>) to protect your health and safety or the health and safety of others; or (</w:t>
      </w:r>
      <w:r>
        <w:rPr>
          <w:rFonts w:ascii="Garamond" w:hAnsi="Garamond"/>
        </w:rPr>
        <w:t>iii</w:t>
      </w:r>
      <w:r w:rsidRPr="001B1F58">
        <w:rPr>
          <w:rFonts w:ascii="Garamond" w:hAnsi="Garamond"/>
        </w:rPr>
        <w:t>) for the safety and security of the correctional institution.</w:t>
      </w:r>
    </w:p>
    <w:p w:rsidRPr="00510825" w:rsidR="006A584B" w:rsidP="00DA6109" w:rsidRDefault="006A584B">
      <w:pPr>
        <w:tabs>
          <w:tab w:val="left" w:pos="720"/>
          <w:tab w:val="left" w:pos="1260"/>
        </w:tabs>
        <w:jc w:val="both"/>
        <w:rPr>
          <w:rFonts w:ascii="Garamond" w:hAnsi="Garamond"/>
        </w:rPr>
      </w:pPr>
    </w:p>
    <w:p w:rsidRPr="00510825" w:rsidR="006A584B" w:rsidP="00DA6109" w:rsidRDefault="00567279">
      <w:pPr>
        <w:tabs>
          <w:tab w:val="left" w:pos="720"/>
          <w:tab w:val="left" w:pos="1260"/>
        </w:tabs>
        <w:jc w:val="both"/>
        <w:rPr>
          <w:rFonts w:ascii="Garamond" w:hAnsi="Garamond"/>
          <w:b/>
        </w:rPr>
      </w:pPr>
      <w:r w:rsidRPr="00510825">
        <w:rPr>
          <w:rFonts w:ascii="Garamond" w:hAnsi="Garamond"/>
          <w:i/>
          <w:u w:val="single"/>
        </w:rPr>
        <w:t>Research</w:t>
      </w:r>
      <w:r w:rsidRPr="00510825">
        <w:rPr>
          <w:rFonts w:ascii="Garamond" w:hAnsi="Garamond"/>
        </w:rPr>
        <w:t xml:space="preserve">.  </w:t>
      </w:r>
      <w:r w:rsidRPr="00510825" w:rsidR="007F51FF">
        <w:rPr>
          <w:rFonts w:ascii="Garamond" w:hAnsi="Garamond"/>
        </w:rPr>
        <w:t>The</w:t>
      </w:r>
      <w:r w:rsidRPr="00510825">
        <w:rPr>
          <w:rFonts w:ascii="Garamond" w:hAnsi="Garamond"/>
        </w:rPr>
        <w:t xml:space="preserve"> Plan may disclose your PHI for research when </w:t>
      </w:r>
      <w:r w:rsidR="001B1F58">
        <w:rPr>
          <w:rFonts w:ascii="Garamond" w:hAnsi="Garamond"/>
        </w:rPr>
        <w:t xml:space="preserve">(i) </w:t>
      </w:r>
      <w:r w:rsidRPr="00510825">
        <w:rPr>
          <w:rFonts w:ascii="Garamond" w:hAnsi="Garamond"/>
        </w:rPr>
        <w:t xml:space="preserve">the individual identifiers have been removed or </w:t>
      </w:r>
      <w:r w:rsidR="001B1F58">
        <w:rPr>
          <w:rFonts w:ascii="Garamond" w:hAnsi="Garamond"/>
        </w:rPr>
        <w:t xml:space="preserve">(ii) </w:t>
      </w:r>
      <w:r w:rsidRPr="00510825">
        <w:rPr>
          <w:rFonts w:ascii="Garamond" w:hAnsi="Garamond"/>
        </w:rPr>
        <w:t>when the institutional review board or privacy board has reviewed the research proposal and established protocols to ensure the privacy of the requested information, and approves the research.</w:t>
      </w:r>
    </w:p>
    <w:p w:rsidRPr="00510825" w:rsidR="006A584B" w:rsidP="00DA6109" w:rsidRDefault="006A584B">
      <w:pPr>
        <w:tabs>
          <w:tab w:val="left" w:pos="720"/>
          <w:tab w:val="left" w:pos="1260"/>
        </w:tabs>
        <w:jc w:val="both"/>
        <w:rPr>
          <w:rFonts w:ascii="Garamond" w:hAnsi="Garamond"/>
        </w:rPr>
      </w:pPr>
    </w:p>
    <w:p w:rsidRPr="00C63C59" w:rsidR="006A584B" w:rsidP="00C63C59" w:rsidRDefault="00567279">
      <w:pPr>
        <w:tabs>
          <w:tab w:val="left" w:pos="720"/>
          <w:tab w:val="left" w:pos="1260"/>
        </w:tabs>
        <w:spacing w:after="180"/>
        <w:jc w:val="center"/>
        <w:rPr>
          <w:rFonts w:ascii="Garamond" w:hAnsi="Garamond"/>
          <w:b/>
        </w:rPr>
      </w:pPr>
      <w:r w:rsidRPr="00510825">
        <w:rPr>
          <w:rFonts w:ascii="Garamond" w:hAnsi="Garamond"/>
          <w:b/>
        </w:rPr>
        <w:t>Required Disclosure to Secretary</w:t>
      </w:r>
    </w:p>
    <w:p w:rsidRPr="00510825" w:rsidR="006A584B" w:rsidP="00DA6109" w:rsidRDefault="007F51FF">
      <w:pPr>
        <w:tabs>
          <w:tab w:val="left" w:pos="720"/>
          <w:tab w:val="left" w:pos="1260"/>
        </w:tabs>
        <w:jc w:val="both"/>
        <w:rPr>
          <w:rFonts w:ascii="Garamond" w:hAnsi="Garamond"/>
        </w:rPr>
      </w:pPr>
      <w:r w:rsidRPr="00510825">
        <w:rPr>
          <w:rFonts w:ascii="Garamond" w:hAnsi="Garamond"/>
        </w:rPr>
        <w:t>The</w:t>
      </w:r>
      <w:r w:rsidRPr="00510825" w:rsidR="00567279">
        <w:rPr>
          <w:rFonts w:ascii="Garamond" w:hAnsi="Garamond"/>
        </w:rPr>
        <w:t xml:space="preserve"> Plan is required to disclose your PHI to the Secretary of the U.S. Department of Health and Human Services when the Secretary is investigating or determining the Plan’s compliance with HIPAA. </w:t>
      </w:r>
    </w:p>
    <w:p w:rsidRPr="00510825" w:rsidR="006A584B" w:rsidRDefault="006A584B">
      <w:pPr>
        <w:tabs>
          <w:tab w:val="left" w:pos="720"/>
          <w:tab w:val="left" w:pos="1260"/>
        </w:tabs>
        <w:rPr>
          <w:rFonts w:ascii="Garamond" w:hAnsi="Garamond"/>
        </w:rPr>
      </w:pPr>
    </w:p>
    <w:p w:rsidRPr="00C63C59" w:rsidR="006A584B" w:rsidP="00C63C59" w:rsidRDefault="00567279">
      <w:pPr>
        <w:tabs>
          <w:tab w:val="left" w:pos="720"/>
          <w:tab w:val="left" w:pos="1260"/>
        </w:tabs>
        <w:spacing w:after="180"/>
        <w:jc w:val="center"/>
        <w:rPr>
          <w:rFonts w:ascii="Garamond" w:hAnsi="Garamond"/>
          <w:b/>
        </w:rPr>
      </w:pPr>
      <w:r w:rsidRPr="00510825">
        <w:rPr>
          <w:rFonts w:ascii="Garamond" w:hAnsi="Garamond"/>
          <w:b/>
        </w:rPr>
        <w:t>Disclosures to Family Members and Personal Representatives</w:t>
      </w:r>
    </w:p>
    <w:p w:rsidR="00062571" w:rsidP="00DA6109" w:rsidRDefault="007F51FF">
      <w:pPr>
        <w:jc w:val="both"/>
        <w:rPr>
          <w:rFonts w:ascii="Garamond" w:hAnsi="Garamond"/>
        </w:rPr>
      </w:pPr>
      <w:r w:rsidRPr="00510825">
        <w:rPr>
          <w:rFonts w:ascii="Garamond" w:hAnsi="Garamond"/>
        </w:rPr>
        <w:t>The</w:t>
      </w:r>
      <w:r w:rsidRPr="00510825" w:rsidR="006A584B">
        <w:rPr>
          <w:rFonts w:ascii="Garamond" w:hAnsi="Garamond"/>
        </w:rPr>
        <w:t xml:space="preserve"> Plan may disclose your PHI to family members, other </w:t>
      </w:r>
      <w:r w:rsidRPr="00510825" w:rsidR="00B458A8">
        <w:rPr>
          <w:rFonts w:ascii="Garamond" w:hAnsi="Garamond"/>
        </w:rPr>
        <w:t>relatives,</w:t>
      </w:r>
      <w:r w:rsidRPr="00510825" w:rsidR="006A584B">
        <w:rPr>
          <w:rFonts w:ascii="Garamond" w:hAnsi="Garamond"/>
        </w:rPr>
        <w:t xml:space="preserve"> </w:t>
      </w:r>
      <w:r w:rsidR="00B458A8">
        <w:rPr>
          <w:rFonts w:ascii="Garamond" w:hAnsi="Garamond"/>
        </w:rPr>
        <w:t>or</w:t>
      </w:r>
      <w:r w:rsidRPr="00510825" w:rsidR="006A584B">
        <w:rPr>
          <w:rFonts w:ascii="Garamond" w:hAnsi="Garamond"/>
        </w:rPr>
        <w:t xml:space="preserve"> your close personal friends but only to the extent that it is directly relevant to such individual’s involvement with a coverage, eligibility or payment matter relating to your care, unless you have requested </w:t>
      </w:r>
      <w:r w:rsidR="00567279">
        <w:rPr>
          <w:rFonts w:ascii="Garamond" w:hAnsi="Garamond"/>
        </w:rPr>
        <w:t>(</w:t>
      </w:r>
      <w:r w:rsidRPr="00510825" w:rsidR="006A584B">
        <w:rPr>
          <w:rFonts w:ascii="Garamond" w:hAnsi="Garamond"/>
        </w:rPr>
        <w:t>and the Plan has agreed</w:t>
      </w:r>
      <w:r w:rsidR="00567279">
        <w:rPr>
          <w:rFonts w:ascii="Garamond" w:hAnsi="Garamond"/>
        </w:rPr>
        <w:t>)</w:t>
      </w:r>
      <w:r w:rsidRPr="00510825" w:rsidR="006A584B">
        <w:rPr>
          <w:rFonts w:ascii="Garamond" w:hAnsi="Garamond"/>
        </w:rPr>
        <w:t xml:space="preserve"> not to disclose your PHI to such individual.  </w:t>
      </w:r>
    </w:p>
    <w:p w:rsidR="00062571" w:rsidP="00DA6109" w:rsidRDefault="00062571">
      <w:pPr>
        <w:jc w:val="both"/>
        <w:rPr>
          <w:rFonts w:ascii="Garamond" w:hAnsi="Garamond"/>
        </w:rPr>
      </w:pPr>
    </w:p>
    <w:p w:rsidR="00B458A8" w:rsidP="00DA6109" w:rsidRDefault="007F51FF">
      <w:pPr>
        <w:jc w:val="both"/>
        <w:rPr>
          <w:rFonts w:ascii="Garamond" w:hAnsi="Garamond"/>
        </w:rPr>
      </w:pPr>
      <w:r w:rsidRPr="00510825">
        <w:rPr>
          <w:rFonts w:ascii="Garamond" w:hAnsi="Garamond"/>
        </w:rPr>
        <w:t xml:space="preserve">The </w:t>
      </w:r>
      <w:r w:rsidRPr="00510825" w:rsidR="006A584B">
        <w:rPr>
          <w:rFonts w:ascii="Garamond" w:hAnsi="Garamond"/>
        </w:rPr>
        <w:t xml:space="preserve">Plan will disclose your PHI to an individual authorized by you, or to an individual designated as your personal representative, provided the Plan has received the appropriate authorization and/or supporting documents.  However, </w:t>
      </w:r>
      <w:r w:rsidRPr="00510825">
        <w:rPr>
          <w:rFonts w:ascii="Garamond" w:hAnsi="Garamond"/>
        </w:rPr>
        <w:t>the</w:t>
      </w:r>
      <w:r w:rsidRPr="00510825" w:rsidR="006A584B">
        <w:rPr>
          <w:rFonts w:ascii="Garamond" w:hAnsi="Garamond"/>
        </w:rPr>
        <w:t xml:space="preserve"> Plan </w:t>
      </w:r>
      <w:r w:rsidR="005D189F">
        <w:rPr>
          <w:rFonts w:ascii="Garamond" w:hAnsi="Garamond"/>
        </w:rPr>
        <w:t>is not required to</w:t>
      </w:r>
      <w:r w:rsidRPr="00510825" w:rsidR="006A584B">
        <w:rPr>
          <w:rFonts w:ascii="Garamond" w:hAnsi="Garamond"/>
        </w:rPr>
        <w:t xml:space="preserve"> disclose information to </w:t>
      </w:r>
      <w:r w:rsidR="00062571">
        <w:rPr>
          <w:rFonts w:ascii="Garamond" w:hAnsi="Garamond"/>
        </w:rPr>
        <w:t>a</w:t>
      </w:r>
      <w:r w:rsidRPr="00510825" w:rsidR="006A584B">
        <w:rPr>
          <w:rFonts w:ascii="Garamond" w:hAnsi="Garamond"/>
        </w:rPr>
        <w:t xml:space="preserve"> personal representative, if:</w:t>
      </w:r>
      <w:r w:rsidR="00FE0059">
        <w:rPr>
          <w:rFonts w:ascii="Garamond" w:hAnsi="Garamond"/>
        </w:rPr>
        <w:t xml:space="preserve"> (i) i</w:t>
      </w:r>
      <w:r w:rsidRPr="00510825" w:rsidR="002C597A">
        <w:rPr>
          <w:rFonts w:ascii="Garamond" w:hAnsi="Garamond"/>
        </w:rPr>
        <w:t>t has a reasonable belief that y</w:t>
      </w:r>
      <w:r w:rsidRPr="00510825" w:rsidR="006A584B">
        <w:rPr>
          <w:rFonts w:ascii="Garamond" w:hAnsi="Garamond"/>
        </w:rPr>
        <w:t xml:space="preserve">ou have been, or may be, subjected to domestic violence, </w:t>
      </w:r>
      <w:r w:rsidRPr="00510825" w:rsidR="00F12D96">
        <w:rPr>
          <w:rFonts w:ascii="Garamond" w:hAnsi="Garamond"/>
        </w:rPr>
        <w:t xml:space="preserve">abuse or neglect by </w:t>
      </w:r>
      <w:r w:rsidRPr="00510825" w:rsidR="00456887">
        <w:rPr>
          <w:rFonts w:ascii="Garamond" w:hAnsi="Garamond"/>
        </w:rPr>
        <w:t>the person seeking to be treated as your personal representative</w:t>
      </w:r>
      <w:r w:rsidRPr="00510825" w:rsidR="006A584B">
        <w:rPr>
          <w:rFonts w:ascii="Garamond" w:hAnsi="Garamond"/>
        </w:rPr>
        <w:t xml:space="preserve"> </w:t>
      </w:r>
      <w:r w:rsidRPr="00510825">
        <w:rPr>
          <w:rFonts w:ascii="Garamond" w:hAnsi="Garamond"/>
        </w:rPr>
        <w:t>or</w:t>
      </w:r>
      <w:r w:rsidRPr="00510825" w:rsidR="00F12D96">
        <w:rPr>
          <w:rFonts w:ascii="Garamond" w:hAnsi="Garamond"/>
        </w:rPr>
        <w:t xml:space="preserve"> </w:t>
      </w:r>
      <w:r w:rsidRPr="00510825" w:rsidR="00456887">
        <w:rPr>
          <w:rFonts w:ascii="Garamond" w:hAnsi="Garamond"/>
        </w:rPr>
        <w:t xml:space="preserve">that </w:t>
      </w:r>
      <w:r w:rsidRPr="00510825" w:rsidR="00F12D96">
        <w:rPr>
          <w:rFonts w:ascii="Garamond" w:hAnsi="Garamond"/>
        </w:rPr>
        <w:t>t</w:t>
      </w:r>
      <w:r w:rsidRPr="00510825" w:rsidR="006A584B">
        <w:rPr>
          <w:rFonts w:ascii="Garamond" w:hAnsi="Garamond"/>
        </w:rPr>
        <w:t xml:space="preserve">reating such person as your personal representative could endanger you; </w:t>
      </w:r>
      <w:r w:rsidRPr="00510825">
        <w:rPr>
          <w:rFonts w:ascii="Garamond" w:hAnsi="Garamond"/>
        </w:rPr>
        <w:t>and</w:t>
      </w:r>
      <w:r w:rsidRPr="00510825" w:rsidR="006A584B">
        <w:rPr>
          <w:rFonts w:ascii="Garamond" w:hAnsi="Garamond"/>
        </w:rPr>
        <w:t xml:space="preserve"> </w:t>
      </w:r>
      <w:r w:rsidR="00FE0059">
        <w:rPr>
          <w:rFonts w:ascii="Garamond" w:hAnsi="Garamond"/>
        </w:rPr>
        <w:t>(ii) i</w:t>
      </w:r>
      <w:r w:rsidRPr="00510825" w:rsidR="006A584B">
        <w:rPr>
          <w:rFonts w:ascii="Garamond" w:hAnsi="Garamond"/>
        </w:rPr>
        <w:t xml:space="preserve">n the exercise of professional judgment, it is not in your best interest to </w:t>
      </w:r>
      <w:r w:rsidRPr="00510825" w:rsidR="00456887">
        <w:rPr>
          <w:rFonts w:ascii="Garamond" w:hAnsi="Garamond"/>
        </w:rPr>
        <w:t>treat the person as your personal representative</w:t>
      </w:r>
      <w:r w:rsidRPr="00510825" w:rsidR="006A584B">
        <w:rPr>
          <w:rFonts w:ascii="Garamond" w:hAnsi="Garamond"/>
        </w:rPr>
        <w:t>.</w:t>
      </w:r>
    </w:p>
    <w:p w:rsidR="00B458A8" w:rsidP="00B458A8" w:rsidRDefault="00B458A8">
      <w:pPr>
        <w:rPr>
          <w:rFonts w:ascii="Garamond" w:hAnsi="Garamond"/>
        </w:rPr>
      </w:pPr>
    </w:p>
    <w:p w:rsidRPr="00C63C59" w:rsidR="006A584B" w:rsidP="00C63C59" w:rsidRDefault="00567279">
      <w:pPr>
        <w:spacing w:after="180"/>
        <w:jc w:val="center"/>
        <w:rPr>
          <w:rFonts w:ascii="Garamond" w:hAnsi="Garamond"/>
          <w:b/>
        </w:rPr>
      </w:pPr>
      <w:r w:rsidRPr="00510825">
        <w:rPr>
          <w:rFonts w:ascii="Garamond" w:hAnsi="Garamond"/>
          <w:b/>
        </w:rPr>
        <w:t>Authorization</w:t>
      </w:r>
    </w:p>
    <w:p w:rsidRPr="00510825" w:rsidR="006A584B" w:rsidP="00DA6109" w:rsidRDefault="00567279">
      <w:pPr>
        <w:spacing w:after="360"/>
        <w:jc w:val="both"/>
        <w:rPr>
          <w:rFonts w:ascii="Garamond" w:hAnsi="Garamond"/>
        </w:rPr>
      </w:pPr>
      <w:r w:rsidRPr="00510825">
        <w:rPr>
          <w:rFonts w:ascii="Garamond" w:hAnsi="Garamond"/>
        </w:rPr>
        <w:t>Any uses or disclosures of your PHI not described above</w:t>
      </w:r>
      <w:r w:rsidR="00C73979">
        <w:rPr>
          <w:rFonts w:ascii="Garamond" w:hAnsi="Garamond"/>
        </w:rPr>
        <w:t xml:space="preserve"> in Section 2</w:t>
      </w:r>
      <w:r w:rsidRPr="00510825">
        <w:rPr>
          <w:rFonts w:ascii="Garamond" w:hAnsi="Garamond"/>
        </w:rPr>
        <w:t xml:space="preserve"> will be made only with your written authorization.  Most </w:t>
      </w:r>
      <w:r w:rsidR="00931336">
        <w:rPr>
          <w:rFonts w:ascii="Garamond" w:hAnsi="Garamond"/>
        </w:rPr>
        <w:t xml:space="preserve">uses and </w:t>
      </w:r>
      <w:r w:rsidRPr="00510825">
        <w:rPr>
          <w:rFonts w:ascii="Garamond" w:hAnsi="Garamond"/>
        </w:rPr>
        <w:t xml:space="preserve">disclosures involving psychotherapy notes will require your written authorization.  In addition, the Plan generally cannot use </w:t>
      </w:r>
      <w:r w:rsidR="00931336">
        <w:rPr>
          <w:rFonts w:ascii="Garamond" w:hAnsi="Garamond"/>
        </w:rPr>
        <w:t xml:space="preserve">or disclose </w:t>
      </w:r>
      <w:r w:rsidRPr="00510825">
        <w:rPr>
          <w:rFonts w:ascii="Garamond" w:hAnsi="Garamond"/>
        </w:rPr>
        <w:t>your PHI for marketing purposes or engage in the sale of your PHI without your written authorization.</w:t>
      </w:r>
      <w:r w:rsidRPr="00510825">
        <w:rPr>
          <w:rFonts w:ascii="Garamond" w:hAnsi="Garamond" w:cs="Arial"/>
        </w:rPr>
        <w:t xml:space="preserve"> </w:t>
      </w:r>
      <w:r w:rsidRPr="00510825">
        <w:rPr>
          <w:rFonts w:ascii="Garamond" w:hAnsi="Garamond"/>
        </w:rPr>
        <w:t>You may revoke your written authorization at any time, so long as the revocation is in writing.  Once the Plan receives your authorization, it will only be effective for future uses and disclosures.  It will not be effective for any information that may have been used or disclosed in reliance upon the written authorization and prior to receiving your written revocation.</w:t>
      </w:r>
    </w:p>
    <w:p w:rsidRPr="00510825" w:rsidR="006A584B" w:rsidRDefault="00567279">
      <w:pPr>
        <w:tabs>
          <w:tab w:val="left" w:pos="360"/>
          <w:tab w:val="left" w:pos="900"/>
        </w:tabs>
        <w:rPr>
          <w:rFonts w:ascii="Garamond" w:hAnsi="Garamond"/>
          <w:b/>
          <w:bCs/>
        </w:rPr>
      </w:pPr>
      <w:r w:rsidRPr="00510825">
        <w:rPr>
          <w:rFonts w:ascii="Garamond" w:hAnsi="Garamond"/>
          <w:b/>
          <w:bCs/>
        </w:rPr>
        <w:t xml:space="preserve">Section </w:t>
      </w:r>
      <w:r w:rsidR="00C05808">
        <w:rPr>
          <w:rFonts w:ascii="Garamond" w:hAnsi="Garamond"/>
          <w:b/>
          <w:bCs/>
        </w:rPr>
        <w:t>3</w:t>
      </w:r>
      <w:r w:rsidRPr="00510825">
        <w:rPr>
          <w:rFonts w:ascii="Garamond" w:hAnsi="Garamond"/>
          <w:b/>
          <w:bCs/>
        </w:rPr>
        <w:t xml:space="preserve">.  </w:t>
      </w:r>
      <w:r w:rsidRPr="00510825" w:rsidR="00EA0570">
        <w:rPr>
          <w:rFonts w:ascii="Garamond" w:hAnsi="Garamond"/>
          <w:b/>
          <w:bCs/>
        </w:rPr>
        <w:tab/>
      </w:r>
      <w:r w:rsidRPr="00510825">
        <w:rPr>
          <w:rFonts w:ascii="Garamond" w:hAnsi="Garamond"/>
          <w:b/>
          <w:bCs/>
        </w:rPr>
        <w:t>RIGHTS OF INDIVIDUALS</w:t>
      </w:r>
    </w:p>
    <w:p w:rsidRPr="00510825" w:rsidR="006A584B" w:rsidRDefault="006A584B">
      <w:pPr>
        <w:tabs>
          <w:tab w:val="left" w:pos="360"/>
          <w:tab w:val="left" w:pos="900"/>
        </w:tabs>
        <w:rPr>
          <w:rFonts w:ascii="Garamond" w:hAnsi="Garamond"/>
          <w:b/>
          <w:bCs/>
        </w:rPr>
      </w:pPr>
    </w:p>
    <w:p w:rsidRPr="00510825" w:rsidR="006A584B" w:rsidP="00DA6109" w:rsidRDefault="00567279">
      <w:pPr>
        <w:pStyle w:val="Heading3"/>
        <w:tabs>
          <w:tab w:val="left" w:pos="720"/>
          <w:tab w:val="left" w:pos="900"/>
        </w:tabs>
        <w:spacing w:line="240" w:lineRule="auto"/>
        <w:jc w:val="both"/>
        <w:rPr>
          <w:rFonts w:ascii="Garamond" w:hAnsi="Garamond"/>
          <w:i w:val="0"/>
        </w:rPr>
      </w:pPr>
      <w:r w:rsidRPr="00510825">
        <w:rPr>
          <w:rFonts w:ascii="Garamond" w:hAnsi="Garamond"/>
          <w:i w:val="0"/>
        </w:rPr>
        <w:t>You have the following rights with respect to your PHI:</w:t>
      </w:r>
    </w:p>
    <w:p w:rsidRPr="00510825" w:rsidR="006A584B" w:rsidP="00DA6109" w:rsidRDefault="006A584B">
      <w:pPr>
        <w:jc w:val="both"/>
        <w:rPr>
          <w:rFonts w:ascii="Garamond" w:hAnsi="Garamond"/>
        </w:rPr>
      </w:pPr>
    </w:p>
    <w:p w:rsidRPr="00510825" w:rsidR="006A584B" w:rsidP="00DA6109" w:rsidRDefault="00567279">
      <w:pPr>
        <w:pStyle w:val="Heading3"/>
        <w:tabs>
          <w:tab w:val="left" w:pos="360"/>
          <w:tab w:val="left" w:pos="720"/>
        </w:tabs>
        <w:spacing w:line="240" w:lineRule="auto"/>
        <w:jc w:val="both"/>
        <w:rPr>
          <w:rFonts w:ascii="Garamond" w:hAnsi="Garamond"/>
          <w:i w:val="0"/>
        </w:rPr>
      </w:pPr>
      <w:r w:rsidRPr="00510825">
        <w:rPr>
          <w:rFonts w:ascii="Garamond" w:hAnsi="Garamond"/>
          <w:u w:val="single"/>
        </w:rPr>
        <w:t>Right to Request Restrictions on PHI Uses and Disclosures</w:t>
      </w:r>
      <w:r w:rsidRPr="00510825">
        <w:rPr>
          <w:rFonts w:ascii="Garamond" w:hAnsi="Garamond"/>
        </w:rPr>
        <w:t xml:space="preserve">. </w:t>
      </w:r>
      <w:r w:rsidRPr="00510825">
        <w:rPr>
          <w:rFonts w:ascii="Garamond" w:hAnsi="Garamond"/>
          <w:i w:val="0"/>
        </w:rPr>
        <w:t>Y</w:t>
      </w:r>
      <w:r w:rsidRPr="00510825" w:rsidR="002E55DB">
        <w:rPr>
          <w:rFonts w:ascii="Garamond" w:hAnsi="Garamond"/>
          <w:i w:val="0"/>
        </w:rPr>
        <w:t>ou may request in writing that the</w:t>
      </w:r>
      <w:r w:rsidRPr="00510825">
        <w:rPr>
          <w:rFonts w:ascii="Garamond" w:hAnsi="Garamond"/>
          <w:i w:val="0"/>
        </w:rPr>
        <w:t xml:space="preserve"> Plan restrict or limit its uses and disclosures of your PHI to carry out treatment, payment, or health care operations, or to limit disclosures to family members, relatives, friends or other persons identified by you who are involved in your care or payment for your care.  For example, you could request that </w:t>
      </w:r>
      <w:r w:rsidRPr="00510825" w:rsidR="002E55DB">
        <w:rPr>
          <w:rFonts w:ascii="Garamond" w:hAnsi="Garamond"/>
          <w:i w:val="0"/>
        </w:rPr>
        <w:t xml:space="preserve">the </w:t>
      </w:r>
      <w:r w:rsidRPr="00510825">
        <w:rPr>
          <w:rFonts w:ascii="Garamond" w:hAnsi="Garamond"/>
          <w:i w:val="0"/>
        </w:rPr>
        <w:t>Plan not use or disclose specific information about a specific medical procedure you had.  However, the Plan is not required to agree to your request.</w:t>
      </w:r>
      <w:r w:rsidR="004131AC">
        <w:rPr>
          <w:rFonts w:ascii="Garamond" w:hAnsi="Garamond"/>
          <w:i w:val="0"/>
        </w:rPr>
        <w:t xml:space="preserve">  When requesting a restriction, you must identify (</w:t>
      </w:r>
      <w:r w:rsidR="009F12AD">
        <w:rPr>
          <w:rFonts w:ascii="Garamond" w:hAnsi="Garamond"/>
          <w:i w:val="0"/>
        </w:rPr>
        <w:t>i</w:t>
      </w:r>
      <w:r w:rsidR="004131AC">
        <w:rPr>
          <w:rFonts w:ascii="Garamond" w:hAnsi="Garamond"/>
          <w:i w:val="0"/>
        </w:rPr>
        <w:t>) the information you want restricted; (</w:t>
      </w:r>
      <w:r w:rsidR="009F12AD">
        <w:rPr>
          <w:rFonts w:ascii="Garamond" w:hAnsi="Garamond"/>
          <w:i w:val="0"/>
        </w:rPr>
        <w:t>ii</w:t>
      </w:r>
      <w:r w:rsidR="004131AC">
        <w:rPr>
          <w:rFonts w:ascii="Garamond" w:hAnsi="Garamond"/>
          <w:i w:val="0"/>
        </w:rPr>
        <w:t>) how you want the information restricted; and (</w:t>
      </w:r>
      <w:r w:rsidR="009F12AD">
        <w:rPr>
          <w:rFonts w:ascii="Garamond" w:hAnsi="Garamond"/>
          <w:i w:val="0"/>
        </w:rPr>
        <w:t>iii</w:t>
      </w:r>
      <w:r w:rsidR="004131AC">
        <w:rPr>
          <w:rFonts w:ascii="Garamond" w:hAnsi="Garamond"/>
          <w:i w:val="0"/>
        </w:rPr>
        <w:t>) to whom you want the restrictions to apply.</w:t>
      </w:r>
    </w:p>
    <w:p w:rsidRPr="00510825" w:rsidR="002E55DB" w:rsidP="00DA6109" w:rsidRDefault="002E55DB">
      <w:pPr>
        <w:jc w:val="both"/>
        <w:rPr>
          <w:rFonts w:ascii="Garamond" w:hAnsi="Garamond"/>
        </w:rPr>
      </w:pPr>
    </w:p>
    <w:p w:rsidRPr="00510825" w:rsidR="006A584B" w:rsidP="00DA6109" w:rsidRDefault="00567279">
      <w:pPr>
        <w:jc w:val="both"/>
        <w:rPr>
          <w:rFonts w:ascii="Garamond" w:hAnsi="Garamond"/>
        </w:rPr>
      </w:pPr>
      <w:r w:rsidRPr="00510825">
        <w:rPr>
          <w:rFonts w:ascii="Garamond" w:hAnsi="Garamond"/>
          <w:i/>
          <w:u w:val="single"/>
        </w:rPr>
        <w:t>Right to Request Confidential Communications</w:t>
      </w:r>
      <w:r w:rsidRPr="00510825">
        <w:rPr>
          <w:rFonts w:ascii="Garamond" w:hAnsi="Garamond"/>
        </w:rPr>
        <w:t xml:space="preserve">.  You have the right to request that </w:t>
      </w:r>
      <w:r w:rsidRPr="00510825" w:rsidR="002E55DB">
        <w:rPr>
          <w:rFonts w:ascii="Garamond" w:hAnsi="Garamond"/>
        </w:rPr>
        <w:t>the</w:t>
      </w:r>
      <w:r w:rsidRPr="00510825">
        <w:rPr>
          <w:rFonts w:ascii="Garamond" w:hAnsi="Garamond"/>
        </w:rPr>
        <w:t xml:space="preserve"> Plan communicate with you about medical matters in a certain way or at a certain location.  For example, you may ask that we only </w:t>
      </w:r>
      <w:r w:rsidRPr="00510825" w:rsidR="002E55DB">
        <w:rPr>
          <w:rFonts w:ascii="Garamond" w:hAnsi="Garamond"/>
        </w:rPr>
        <w:t>contact you at work or by mail</w:t>
      </w:r>
      <w:r w:rsidRPr="00510825" w:rsidR="00E126CD">
        <w:rPr>
          <w:rFonts w:ascii="Garamond" w:hAnsi="Garamond"/>
        </w:rPr>
        <w:t>.  Your request</w:t>
      </w:r>
      <w:r w:rsidRPr="00510825">
        <w:rPr>
          <w:rFonts w:ascii="Garamond" w:hAnsi="Garamond"/>
        </w:rPr>
        <w:t xml:space="preserve"> must specify how or where you wish to be contacted.  </w:t>
      </w:r>
      <w:r w:rsidRPr="00510825" w:rsidR="002E55DB">
        <w:rPr>
          <w:rFonts w:ascii="Garamond" w:hAnsi="Garamond"/>
        </w:rPr>
        <w:t>The</w:t>
      </w:r>
      <w:r w:rsidRPr="00510825">
        <w:rPr>
          <w:rFonts w:ascii="Garamond" w:hAnsi="Garamond"/>
        </w:rPr>
        <w:t xml:space="preserve"> Plan will accommodate reasonable requests to receive communications of PHI by alternative means if you clearly provide information that the disclosure of all or part of your PHI could endanger you.  </w:t>
      </w:r>
    </w:p>
    <w:p w:rsidRPr="00510825" w:rsidR="006A584B" w:rsidP="00DA6109" w:rsidRDefault="006A584B">
      <w:pPr>
        <w:pStyle w:val="Heading3"/>
        <w:spacing w:line="240" w:lineRule="auto"/>
        <w:jc w:val="both"/>
        <w:rPr>
          <w:rFonts w:ascii="Garamond" w:hAnsi="Garamond"/>
        </w:rPr>
      </w:pPr>
    </w:p>
    <w:p w:rsidRPr="00510825" w:rsidR="006A584B" w:rsidP="00DA6109" w:rsidRDefault="00567279">
      <w:pPr>
        <w:pStyle w:val="Heading3"/>
        <w:spacing w:line="240" w:lineRule="auto"/>
        <w:jc w:val="both"/>
        <w:rPr>
          <w:rFonts w:ascii="Garamond" w:hAnsi="Garamond"/>
        </w:rPr>
      </w:pPr>
      <w:r w:rsidRPr="00510825">
        <w:rPr>
          <w:rFonts w:ascii="Garamond" w:hAnsi="Garamond"/>
          <w:u w:val="single"/>
        </w:rPr>
        <w:t>Right to Inspect and Copy PHI</w:t>
      </w:r>
      <w:r w:rsidRPr="00510825">
        <w:rPr>
          <w:rFonts w:ascii="Garamond" w:hAnsi="Garamond"/>
        </w:rPr>
        <w:t xml:space="preserve">.  </w:t>
      </w:r>
      <w:r w:rsidRPr="00510825">
        <w:rPr>
          <w:rFonts w:ascii="Garamond" w:hAnsi="Garamond"/>
          <w:i w:val="0"/>
        </w:rPr>
        <w:t xml:space="preserve">You have a right of access to inspect and obtain a copy of your PHI (including electronic PHI) contained in </w:t>
      </w:r>
      <w:r w:rsidRPr="00510825" w:rsidR="00510825">
        <w:rPr>
          <w:rFonts w:ascii="Garamond" w:hAnsi="Garamond"/>
          <w:i w:val="0"/>
        </w:rPr>
        <w:t>a</w:t>
      </w:r>
      <w:r w:rsidRPr="00510825" w:rsidR="00E126CD">
        <w:rPr>
          <w:rFonts w:ascii="Garamond" w:hAnsi="Garamond"/>
          <w:i w:val="0"/>
        </w:rPr>
        <w:t xml:space="preserve"> “designated record set”</w:t>
      </w:r>
      <w:r w:rsidRPr="00510825">
        <w:rPr>
          <w:rFonts w:ascii="Garamond" w:hAnsi="Garamond"/>
          <w:i w:val="0"/>
        </w:rPr>
        <w:t xml:space="preserve">.  </w:t>
      </w:r>
      <w:r w:rsidRPr="00510825" w:rsidR="00510825">
        <w:rPr>
          <w:rFonts w:ascii="Garamond" w:hAnsi="Garamond"/>
          <w:i w:val="0"/>
        </w:rPr>
        <w:t xml:space="preserve">A designated record set includes payment, billing, claims adjudication and case or medical management record systems maintained by or for the Plan.  The Plan may charge you a reasonable fee for the costs of copying, mailing or other supplies associated with your request. </w:t>
      </w:r>
      <w:r w:rsidR="00FE0059">
        <w:rPr>
          <w:rFonts w:ascii="Garamond" w:hAnsi="Garamond"/>
          <w:i w:val="0"/>
        </w:rPr>
        <w:t>This</w:t>
      </w:r>
      <w:r w:rsidRPr="00510825">
        <w:rPr>
          <w:rFonts w:ascii="Garamond" w:hAnsi="Garamond"/>
          <w:i w:val="0"/>
        </w:rPr>
        <w:t xml:space="preserve"> right does not apply t</w:t>
      </w:r>
      <w:r w:rsidRPr="00510825" w:rsidR="00E126CD">
        <w:rPr>
          <w:rFonts w:ascii="Garamond" w:hAnsi="Garamond"/>
          <w:i w:val="0"/>
        </w:rPr>
        <w:t xml:space="preserve">o </w:t>
      </w:r>
      <w:r w:rsidRPr="00510825">
        <w:rPr>
          <w:rFonts w:ascii="Garamond" w:hAnsi="Garamond"/>
          <w:i w:val="0"/>
        </w:rPr>
        <w:t xml:space="preserve">psychotherapy notes or information compiled in reasonable anticipation of a legal proceeding.  </w:t>
      </w:r>
    </w:p>
    <w:p w:rsidRPr="00510825" w:rsidR="00A157FF" w:rsidP="00DA6109" w:rsidRDefault="00A157FF">
      <w:pPr>
        <w:jc w:val="both"/>
        <w:rPr>
          <w:rFonts w:ascii="Garamond" w:hAnsi="Garamond"/>
        </w:rPr>
      </w:pPr>
    </w:p>
    <w:p w:rsidRPr="00510825" w:rsidR="006A584B" w:rsidP="00DA6109" w:rsidRDefault="00567279">
      <w:pPr>
        <w:pStyle w:val="Heading3"/>
        <w:keepNext w:val="0"/>
        <w:widowControl w:val="0"/>
        <w:spacing w:line="240" w:lineRule="auto"/>
        <w:jc w:val="both"/>
        <w:rPr>
          <w:rFonts w:ascii="Garamond" w:hAnsi="Garamond"/>
          <w:i w:val="0"/>
        </w:rPr>
      </w:pPr>
      <w:r w:rsidRPr="00510825">
        <w:rPr>
          <w:rFonts w:ascii="Garamond" w:hAnsi="Garamond"/>
          <w:u w:val="single"/>
        </w:rPr>
        <w:t>Right to Amend PHI</w:t>
      </w:r>
      <w:r w:rsidR="001565BD">
        <w:rPr>
          <w:rFonts w:ascii="Garamond" w:hAnsi="Garamond"/>
        </w:rPr>
        <w:t xml:space="preserve">.  </w:t>
      </w:r>
      <w:r w:rsidRPr="00510825">
        <w:rPr>
          <w:rFonts w:ascii="Garamond" w:hAnsi="Garamond"/>
          <w:i w:val="0"/>
        </w:rPr>
        <w:t xml:space="preserve">If you believe that the PHI the Plan has about you is incorrect or incomplete, you have the right to request in writing that the Plan amend your PHI or a record contained in a designated record set for as long as the PHI is maintained by the Plan in the designated record set.  </w:t>
      </w:r>
      <w:r w:rsidRPr="00510825" w:rsidR="002E55DB">
        <w:rPr>
          <w:rFonts w:ascii="Garamond" w:hAnsi="Garamond"/>
          <w:i w:val="0"/>
        </w:rPr>
        <w:t>The</w:t>
      </w:r>
      <w:r w:rsidRPr="00510825">
        <w:rPr>
          <w:rFonts w:ascii="Garamond" w:hAnsi="Garamond"/>
          <w:i w:val="0"/>
        </w:rPr>
        <w:t xml:space="preserve"> Plan may deny your request for an amendment if it is not in writing or does not include a reason to support the request</w:t>
      </w:r>
      <w:r w:rsidR="009F12AD">
        <w:rPr>
          <w:rFonts w:ascii="Garamond" w:hAnsi="Garamond"/>
          <w:i w:val="0"/>
        </w:rPr>
        <w:t xml:space="preserve"> and under certain other limited circumstances</w:t>
      </w:r>
      <w:r w:rsidRPr="00510825">
        <w:rPr>
          <w:rFonts w:ascii="Garamond" w:hAnsi="Garamond"/>
          <w:i w:val="0"/>
        </w:rPr>
        <w:t xml:space="preserve">.    </w:t>
      </w:r>
    </w:p>
    <w:p w:rsidRPr="00510825" w:rsidR="006A584B" w:rsidP="00DA6109" w:rsidRDefault="006A584B">
      <w:pPr>
        <w:jc w:val="both"/>
        <w:rPr>
          <w:rFonts w:ascii="Garamond" w:hAnsi="Garamond"/>
        </w:rPr>
      </w:pPr>
    </w:p>
    <w:p w:rsidRPr="00510825" w:rsidR="006A584B" w:rsidP="00DA6109" w:rsidRDefault="00567279">
      <w:pPr>
        <w:pStyle w:val="Heading3"/>
        <w:spacing w:line="240" w:lineRule="auto"/>
        <w:jc w:val="both"/>
        <w:rPr>
          <w:rFonts w:ascii="Garamond" w:hAnsi="Garamond"/>
          <w:i w:val="0"/>
        </w:rPr>
      </w:pPr>
      <w:r w:rsidRPr="00510825">
        <w:rPr>
          <w:rFonts w:ascii="Garamond" w:hAnsi="Garamond"/>
          <w:u w:val="single"/>
        </w:rPr>
        <w:t>The Right to Receive an Accounting of PHI Disclosures</w:t>
      </w:r>
      <w:r w:rsidRPr="00510825">
        <w:rPr>
          <w:rFonts w:ascii="Garamond" w:hAnsi="Garamond"/>
          <w:i w:val="0"/>
        </w:rPr>
        <w:t xml:space="preserve">.  You have the right to receive a list of disclosures of your PHI that have been made by the Plan over a period of up to six years (three years in the case of disclosures from an electronic health record) prior to the date of your request.  If you request more than one accounting within a 12-month period, the Plan </w:t>
      </w:r>
      <w:r w:rsidR="00071601">
        <w:rPr>
          <w:rFonts w:ascii="Garamond" w:hAnsi="Garamond"/>
          <w:i w:val="0"/>
        </w:rPr>
        <w:t>may</w:t>
      </w:r>
      <w:r w:rsidRPr="00510825">
        <w:rPr>
          <w:rFonts w:ascii="Garamond" w:hAnsi="Garamond"/>
          <w:i w:val="0"/>
        </w:rPr>
        <w:t xml:space="preserve"> charge a reasonable, cost-based fee for each subsequent accounting.</w:t>
      </w:r>
      <w:r w:rsidR="00007308">
        <w:rPr>
          <w:rFonts w:ascii="Garamond" w:hAnsi="Garamond"/>
          <w:i w:val="0"/>
        </w:rPr>
        <w:t xml:space="preserve">  The Plan will notify you of the cost involved and you may choose to withdraw or modify your request at that time.</w:t>
      </w:r>
    </w:p>
    <w:p w:rsidRPr="00510825" w:rsidR="006A584B" w:rsidP="00DA6109" w:rsidRDefault="006A584B">
      <w:pPr>
        <w:jc w:val="both"/>
        <w:rPr>
          <w:rFonts w:ascii="Garamond" w:hAnsi="Garamond"/>
        </w:rPr>
      </w:pPr>
    </w:p>
    <w:p w:rsidRPr="00510825" w:rsidR="006A584B" w:rsidP="00DA6109" w:rsidRDefault="00567279">
      <w:pPr>
        <w:pStyle w:val="Heading3"/>
        <w:spacing w:after="240" w:line="240" w:lineRule="auto"/>
        <w:jc w:val="both"/>
        <w:rPr>
          <w:rFonts w:ascii="Garamond" w:hAnsi="Garamond"/>
        </w:rPr>
      </w:pPr>
      <w:r w:rsidRPr="00510825">
        <w:rPr>
          <w:rFonts w:ascii="Garamond" w:hAnsi="Garamond"/>
          <w:u w:val="single"/>
        </w:rPr>
        <w:t>The Right to Receive a Paper Copy of This Notice Upon Request</w:t>
      </w:r>
      <w:r w:rsidRPr="00510825">
        <w:rPr>
          <w:rFonts w:ascii="Garamond" w:hAnsi="Garamond"/>
        </w:rPr>
        <w:t xml:space="preserve">.  </w:t>
      </w:r>
      <w:r w:rsidRPr="00510825">
        <w:rPr>
          <w:rFonts w:ascii="Garamond" w:hAnsi="Garamond"/>
          <w:i w:val="0"/>
        </w:rPr>
        <w:t xml:space="preserve">You have the right to receive a paper copy of this Notice </w:t>
      </w:r>
      <w:r w:rsidRPr="00510825" w:rsidR="002E55DB">
        <w:rPr>
          <w:rFonts w:ascii="Garamond" w:hAnsi="Garamond"/>
          <w:i w:val="0"/>
        </w:rPr>
        <w:t>e</w:t>
      </w:r>
      <w:r w:rsidRPr="00510825">
        <w:rPr>
          <w:rFonts w:ascii="Garamond" w:hAnsi="Garamond"/>
          <w:i w:val="0"/>
        </w:rPr>
        <w:t>ven if you have agreed to receive this Notice electro</w:t>
      </w:r>
      <w:r w:rsidRPr="00510825" w:rsidR="002E55DB">
        <w:rPr>
          <w:rFonts w:ascii="Garamond" w:hAnsi="Garamond"/>
          <w:i w:val="0"/>
        </w:rPr>
        <w:t>nically</w:t>
      </w:r>
      <w:r w:rsidRPr="00510825">
        <w:rPr>
          <w:rFonts w:ascii="Garamond" w:hAnsi="Garamond"/>
        </w:rPr>
        <w:t xml:space="preserve">.  </w:t>
      </w:r>
    </w:p>
    <w:p w:rsidRPr="00510825" w:rsidR="002E55DB" w:rsidP="00DA6109" w:rsidRDefault="001565BD">
      <w:pPr>
        <w:jc w:val="both"/>
        <w:rPr>
          <w:rFonts w:ascii="Garamond" w:hAnsi="Garamond"/>
        </w:rPr>
      </w:pPr>
      <w:r>
        <w:rPr>
          <w:rFonts w:ascii="Garamond" w:hAnsi="Garamond"/>
        </w:rPr>
        <w:t>To</w:t>
      </w:r>
      <w:r w:rsidRPr="00510825" w:rsidR="00567279">
        <w:rPr>
          <w:rFonts w:ascii="Garamond" w:hAnsi="Garamond"/>
        </w:rPr>
        <w:t xml:space="preserve"> </w:t>
      </w:r>
      <w:r w:rsidRPr="00510825" w:rsidR="00D52354">
        <w:rPr>
          <w:rFonts w:ascii="Garamond" w:hAnsi="Garamond"/>
        </w:rPr>
        <w:t xml:space="preserve">exercise any of your </w:t>
      </w:r>
      <w:r w:rsidRPr="00510825" w:rsidR="00567279">
        <w:rPr>
          <w:rFonts w:ascii="Garamond" w:hAnsi="Garamond"/>
        </w:rPr>
        <w:t>HIPAA</w:t>
      </w:r>
      <w:r w:rsidRPr="00510825" w:rsidR="00D52354">
        <w:rPr>
          <w:rFonts w:ascii="Garamond" w:hAnsi="Garamond"/>
        </w:rPr>
        <w:t xml:space="preserve"> rights described above</w:t>
      </w:r>
      <w:r w:rsidRPr="00510825" w:rsidR="00567279">
        <w:rPr>
          <w:rFonts w:ascii="Garamond" w:hAnsi="Garamond"/>
        </w:rPr>
        <w:t xml:space="preserve">, you or your personal representative must </w:t>
      </w:r>
      <w:r w:rsidR="00DA6109">
        <w:rPr>
          <w:rFonts w:ascii="Garamond" w:hAnsi="Garamond"/>
        </w:rPr>
        <w:t>submit your request in writing to</w:t>
      </w:r>
      <w:r w:rsidRPr="00510825" w:rsidR="00567279">
        <w:rPr>
          <w:rFonts w:ascii="Garamond" w:hAnsi="Garamond"/>
        </w:rPr>
        <w:t xml:space="preserve"> the </w:t>
      </w:r>
      <w:r w:rsidRPr="00062571" w:rsidR="00567279">
        <w:rPr>
          <w:rFonts w:ascii="Garamond" w:hAnsi="Garamond"/>
        </w:rPr>
        <w:t xml:space="preserve">HIPAA Privacy Officer at </w:t>
      </w:r>
      <w:r w:rsidR="00783DB6">
        <w:rPr>
          <w:rFonts w:ascii="Garamond" w:hAnsi="Garamond"/>
        </w:rPr>
        <w:t>1 World Wide Way, St. Louis, MO 63146</w:t>
      </w:r>
      <w:r w:rsidR="00E6763A">
        <w:rPr>
          <w:rFonts w:ascii="Garamond" w:hAnsi="Garamond"/>
        </w:rPr>
        <w:t xml:space="preserve"> or by email at</w:t>
      </w:r>
      <w:r w:rsidR="009E4F99">
        <w:rPr>
          <w:rFonts w:ascii="Garamond" w:hAnsi="Garamond"/>
        </w:rPr>
        <w:t xml:space="preserve"> </w:t>
      </w:r>
      <w:r w:rsidR="00D84AF6">
        <w:rPr>
          <w:rFonts w:ascii="Garamond" w:hAnsi="Garamond"/>
        </w:rPr>
        <w:t>benefits</w:t>
      </w:r>
      <w:r w:rsidR="00783DB6">
        <w:rPr>
          <w:rFonts w:ascii="Garamond" w:hAnsi="Garamond"/>
        </w:rPr>
        <w:t>@wwt.com</w:t>
      </w:r>
      <w:r w:rsidRPr="00510825" w:rsidR="00342D20">
        <w:rPr>
          <w:rFonts w:ascii="Garamond" w:hAnsi="Garamond"/>
        </w:rPr>
        <w:t xml:space="preserve">. </w:t>
      </w:r>
      <w:r w:rsidR="00007308">
        <w:rPr>
          <w:rFonts w:ascii="Garamond" w:hAnsi="Garamond"/>
        </w:rPr>
        <w:t xml:space="preserve"> </w:t>
      </w:r>
      <w:r w:rsidRPr="00510825" w:rsidR="00567279">
        <w:rPr>
          <w:rFonts w:ascii="Garamond" w:hAnsi="Garamond"/>
        </w:rPr>
        <w:t>You or your personal representative may</w:t>
      </w:r>
      <w:r w:rsidRPr="00510825" w:rsidR="00D52354">
        <w:rPr>
          <w:rFonts w:ascii="Garamond" w:hAnsi="Garamond"/>
        </w:rPr>
        <w:t xml:space="preserve"> be required to complete a form required by the Plan in connection with your specific request.  </w:t>
      </w:r>
    </w:p>
    <w:p w:rsidRPr="00510825" w:rsidR="002E55DB" w:rsidP="002E55DB" w:rsidRDefault="002E55DB">
      <w:pPr>
        <w:rPr>
          <w:rFonts w:ascii="Garamond" w:hAnsi="Garamond"/>
        </w:rPr>
      </w:pPr>
    </w:p>
    <w:p w:rsidRPr="00510825" w:rsidR="006A584B" w:rsidRDefault="002E55DB">
      <w:pPr>
        <w:rPr>
          <w:rFonts w:ascii="Garamond" w:hAnsi="Garamond"/>
          <w:b/>
        </w:rPr>
      </w:pPr>
      <w:r w:rsidRPr="00510825">
        <w:rPr>
          <w:rFonts w:ascii="Garamond" w:hAnsi="Garamond"/>
          <w:b/>
        </w:rPr>
        <w:t xml:space="preserve">Section </w:t>
      </w:r>
      <w:r w:rsidR="00C05808">
        <w:rPr>
          <w:rFonts w:ascii="Garamond" w:hAnsi="Garamond"/>
          <w:b/>
        </w:rPr>
        <w:t>4</w:t>
      </w:r>
      <w:r w:rsidRPr="00510825">
        <w:rPr>
          <w:rFonts w:ascii="Garamond" w:hAnsi="Garamond"/>
          <w:b/>
        </w:rPr>
        <w:t xml:space="preserve">.  </w:t>
      </w:r>
      <w:r w:rsidRPr="00510825" w:rsidR="00EA0570">
        <w:rPr>
          <w:rFonts w:ascii="Garamond" w:hAnsi="Garamond"/>
          <w:b/>
        </w:rPr>
        <w:tab/>
      </w:r>
      <w:r w:rsidRPr="00510825">
        <w:rPr>
          <w:rFonts w:ascii="Garamond" w:hAnsi="Garamond"/>
          <w:b/>
        </w:rPr>
        <w:t>THE PLAN’S</w:t>
      </w:r>
      <w:r w:rsidRPr="00510825" w:rsidR="00567279">
        <w:rPr>
          <w:rFonts w:ascii="Garamond" w:hAnsi="Garamond"/>
          <w:b/>
        </w:rPr>
        <w:t xml:space="preserve"> DUTIES</w:t>
      </w:r>
    </w:p>
    <w:p w:rsidRPr="00510825" w:rsidR="006A584B" w:rsidRDefault="006A584B">
      <w:pPr>
        <w:rPr>
          <w:rFonts w:ascii="Garamond" w:hAnsi="Garamond"/>
        </w:rPr>
      </w:pPr>
    </w:p>
    <w:p w:rsidRPr="00510825" w:rsidR="006A584B" w:rsidP="00DA6109" w:rsidRDefault="00567279">
      <w:pPr>
        <w:jc w:val="both"/>
        <w:rPr>
          <w:rFonts w:ascii="Garamond" w:hAnsi="Garamond"/>
        </w:rPr>
      </w:pPr>
      <w:r w:rsidRPr="00510825">
        <w:rPr>
          <w:rFonts w:ascii="Garamond" w:hAnsi="Garamond"/>
          <w:i/>
          <w:u w:val="single"/>
        </w:rPr>
        <w:t>Notice of Privacy Practices</w:t>
      </w:r>
      <w:r w:rsidRPr="00510825">
        <w:rPr>
          <w:rFonts w:ascii="Garamond" w:hAnsi="Garamond"/>
        </w:rPr>
        <w:t xml:space="preserve">.  </w:t>
      </w:r>
      <w:r w:rsidRPr="00510825" w:rsidR="002E55DB">
        <w:rPr>
          <w:rFonts w:ascii="Garamond" w:hAnsi="Garamond"/>
        </w:rPr>
        <w:t>The</w:t>
      </w:r>
      <w:r w:rsidRPr="00510825">
        <w:rPr>
          <w:rFonts w:ascii="Garamond" w:hAnsi="Garamond"/>
        </w:rPr>
        <w:t xml:space="preserve"> Plan is required by law to provide individuals covered under the Plan with notice of its legal duties and privacy practices.  </w:t>
      </w:r>
      <w:r w:rsidRPr="00510825" w:rsidR="002E55DB">
        <w:rPr>
          <w:rFonts w:ascii="Garamond" w:hAnsi="Garamond"/>
        </w:rPr>
        <w:t>The</w:t>
      </w:r>
      <w:r w:rsidRPr="00510825">
        <w:rPr>
          <w:rFonts w:ascii="Garamond" w:hAnsi="Garamond"/>
        </w:rPr>
        <w:t xml:space="preserve"> Plan is required to comply with the terms of this Notice.  However, </w:t>
      </w:r>
      <w:r w:rsidRPr="00510825" w:rsidR="002E55DB">
        <w:rPr>
          <w:rFonts w:ascii="Garamond" w:hAnsi="Garamond"/>
        </w:rPr>
        <w:t>the</w:t>
      </w:r>
      <w:r w:rsidRPr="00510825">
        <w:rPr>
          <w:rFonts w:ascii="Garamond" w:hAnsi="Garamond"/>
        </w:rPr>
        <w:t xml:space="preserve"> Plan reserves the right to change its privacy practices and to apply the changes to </w:t>
      </w:r>
      <w:r w:rsidR="00D94489">
        <w:rPr>
          <w:rFonts w:ascii="Garamond" w:hAnsi="Garamond"/>
        </w:rPr>
        <w:t>all</w:t>
      </w:r>
      <w:r w:rsidRPr="00510825">
        <w:rPr>
          <w:rFonts w:ascii="Garamond" w:hAnsi="Garamond"/>
        </w:rPr>
        <w:t xml:space="preserve"> PHI received or maintained by the Plan prior to that date.  In the event of any material change to this Notice, a revised version of this Notice will be distributed to all individuals covered under the Plan within 60 days of the effective date of such change</w:t>
      </w:r>
      <w:r w:rsidRPr="00342D20">
        <w:rPr>
          <w:rFonts w:ascii="Garamond" w:hAnsi="Garamond"/>
        </w:rPr>
        <w:t>.</w:t>
      </w:r>
      <w:r w:rsidRPr="00342D20" w:rsidR="00062571">
        <w:rPr>
          <w:rFonts w:ascii="Garamond" w:hAnsi="Garamond"/>
        </w:rPr>
        <w:t xml:space="preserve">  However, if the </w:t>
      </w:r>
      <w:r w:rsidRPr="00D84AF6" w:rsidR="00062571">
        <w:rPr>
          <w:rFonts w:ascii="Garamond" w:hAnsi="Garamond"/>
        </w:rPr>
        <w:t xml:space="preserve">Notice </w:t>
      </w:r>
      <w:r w:rsidRPr="00D84AF6" w:rsidR="00A63546">
        <w:rPr>
          <w:rFonts w:ascii="Garamond" w:hAnsi="Garamond"/>
        </w:rPr>
        <w:t>is prominently posted by the effective date of the material change</w:t>
      </w:r>
      <w:r w:rsidRPr="00D84AF6" w:rsidR="007B46F5">
        <w:rPr>
          <w:rFonts w:ascii="Garamond" w:hAnsi="Garamond"/>
        </w:rPr>
        <w:t xml:space="preserve"> on an internal website describing Plan benefits</w:t>
      </w:r>
      <w:r w:rsidRPr="00D84AF6" w:rsidR="00A63546">
        <w:rPr>
          <w:rFonts w:ascii="Garamond" w:hAnsi="Garamond"/>
        </w:rPr>
        <w:t>,</w:t>
      </w:r>
      <w:r w:rsidRPr="00D84AF6" w:rsidR="00062571">
        <w:rPr>
          <w:rFonts w:ascii="Garamond" w:hAnsi="Garamond"/>
        </w:rPr>
        <w:t xml:space="preserve"> the revised Notice </w:t>
      </w:r>
      <w:r w:rsidRPr="00D84AF6" w:rsidR="007073E2">
        <w:rPr>
          <w:rFonts w:ascii="Garamond" w:hAnsi="Garamond"/>
        </w:rPr>
        <w:t>may</w:t>
      </w:r>
      <w:r w:rsidRPr="00D84AF6" w:rsidR="00062571">
        <w:rPr>
          <w:rFonts w:ascii="Garamond" w:hAnsi="Garamond"/>
        </w:rPr>
        <w:t xml:space="preserve"> </w:t>
      </w:r>
      <w:r w:rsidRPr="00D84AF6" w:rsidR="00A63546">
        <w:rPr>
          <w:rFonts w:ascii="Garamond" w:hAnsi="Garamond"/>
        </w:rPr>
        <w:t xml:space="preserve">instead </w:t>
      </w:r>
      <w:r w:rsidRPr="00D84AF6" w:rsidR="00062571">
        <w:rPr>
          <w:rFonts w:ascii="Garamond" w:hAnsi="Garamond"/>
        </w:rPr>
        <w:t>be included in the Plan’s next annual</w:t>
      </w:r>
      <w:r w:rsidR="00D84AF6">
        <w:rPr>
          <w:rFonts w:ascii="Garamond" w:hAnsi="Garamond"/>
        </w:rPr>
        <w:t xml:space="preserve"> distribution</w:t>
      </w:r>
      <w:r w:rsidRPr="00D84AF6" w:rsidR="00062571">
        <w:rPr>
          <w:rFonts w:ascii="Garamond" w:hAnsi="Garamond"/>
        </w:rPr>
        <w:t>.</w:t>
      </w:r>
    </w:p>
    <w:p w:rsidRPr="00510825" w:rsidR="002E55DB" w:rsidP="00DA6109" w:rsidRDefault="002E55DB">
      <w:pPr>
        <w:jc w:val="both"/>
        <w:rPr>
          <w:rFonts w:ascii="Garamond" w:hAnsi="Garamond"/>
        </w:rPr>
      </w:pPr>
    </w:p>
    <w:p w:rsidR="006A584B" w:rsidP="00DA6109" w:rsidRDefault="002E55DB">
      <w:pPr>
        <w:jc w:val="both"/>
        <w:rPr>
          <w:rFonts w:ascii="Garamond" w:hAnsi="Garamond"/>
        </w:rPr>
      </w:pPr>
      <w:r w:rsidRPr="00510825">
        <w:rPr>
          <w:rFonts w:ascii="Garamond" w:hAnsi="Garamond"/>
          <w:i/>
          <w:u w:val="single"/>
        </w:rPr>
        <w:t>Breach Notification</w:t>
      </w:r>
      <w:r w:rsidRPr="00510825">
        <w:rPr>
          <w:rFonts w:ascii="Garamond" w:hAnsi="Garamond"/>
        </w:rPr>
        <w:t>.  The Plan has a legal duty to notify you following the discovery of a bre</w:t>
      </w:r>
      <w:r w:rsidR="00007308">
        <w:rPr>
          <w:rFonts w:ascii="Garamond" w:hAnsi="Garamond"/>
        </w:rPr>
        <w:t>ach involving your unsecured PHI.</w:t>
      </w:r>
    </w:p>
    <w:p w:rsidRPr="00510825" w:rsidR="001F605E" w:rsidP="001F605E" w:rsidRDefault="001F605E">
      <w:pPr>
        <w:rPr>
          <w:rFonts w:ascii="Garamond" w:hAnsi="Garamond"/>
        </w:rPr>
      </w:pPr>
    </w:p>
    <w:p w:rsidRPr="00510825" w:rsidR="006A584B" w:rsidRDefault="00567279">
      <w:pPr>
        <w:pStyle w:val="Heading2"/>
        <w:spacing w:line="240" w:lineRule="auto"/>
        <w:rPr>
          <w:rFonts w:ascii="Garamond" w:hAnsi="Garamond"/>
        </w:rPr>
      </w:pPr>
      <w:r w:rsidRPr="00510825">
        <w:rPr>
          <w:rFonts w:ascii="Garamond" w:hAnsi="Garamond"/>
        </w:rPr>
        <w:t xml:space="preserve">Section </w:t>
      </w:r>
      <w:r w:rsidR="00C05808">
        <w:rPr>
          <w:rFonts w:ascii="Garamond" w:hAnsi="Garamond"/>
        </w:rPr>
        <w:t>5</w:t>
      </w:r>
      <w:r w:rsidRPr="00510825">
        <w:rPr>
          <w:rFonts w:ascii="Garamond" w:hAnsi="Garamond"/>
        </w:rPr>
        <w:t xml:space="preserve">.  </w:t>
      </w:r>
      <w:r w:rsidRPr="00510825" w:rsidR="00EA0570">
        <w:rPr>
          <w:rFonts w:ascii="Garamond" w:hAnsi="Garamond"/>
        </w:rPr>
        <w:tab/>
      </w:r>
      <w:r w:rsidRPr="00510825">
        <w:rPr>
          <w:rFonts w:ascii="Garamond" w:hAnsi="Garamond"/>
        </w:rPr>
        <w:t>COMPLAINTS</w:t>
      </w:r>
    </w:p>
    <w:p w:rsidRPr="00510825" w:rsidR="006A584B" w:rsidRDefault="006A584B">
      <w:pPr>
        <w:rPr>
          <w:rFonts w:ascii="Garamond" w:hAnsi="Garamond"/>
        </w:rPr>
      </w:pPr>
    </w:p>
    <w:p w:rsidR="006A584B" w:rsidP="00DA6109" w:rsidRDefault="00567279">
      <w:pPr>
        <w:jc w:val="both"/>
        <w:rPr>
          <w:rFonts w:ascii="Garamond" w:hAnsi="Garamond"/>
        </w:rPr>
      </w:pPr>
      <w:r w:rsidRPr="00510825">
        <w:rPr>
          <w:rFonts w:ascii="Garamond" w:hAnsi="Garamond"/>
        </w:rPr>
        <w:t>If you believe that your privacy rights have been violated, you may file a complaint with the Office for Civil Rights of the U.S. Department of Health and Human Services</w:t>
      </w:r>
      <w:r w:rsidRPr="00510825" w:rsidR="00140B62">
        <w:rPr>
          <w:rFonts w:ascii="Garamond" w:hAnsi="Garamond"/>
        </w:rPr>
        <w:t xml:space="preserve"> by sending a letter to </w:t>
      </w:r>
      <w:r w:rsidR="00BC417F">
        <w:rPr>
          <w:rFonts w:ascii="Garamond" w:hAnsi="Garamond"/>
        </w:rPr>
        <w:t xml:space="preserve">Centralized Case Management Operations, U.S. Department of Health and Human Services, </w:t>
      </w:r>
      <w:r w:rsidRPr="00510825" w:rsidR="00140B62">
        <w:rPr>
          <w:rFonts w:ascii="Garamond" w:hAnsi="Garamond"/>
        </w:rPr>
        <w:t xml:space="preserve">200 Independence Avenue, S.W., </w:t>
      </w:r>
      <w:r w:rsidR="00BC417F">
        <w:rPr>
          <w:rFonts w:ascii="Garamond" w:hAnsi="Garamond"/>
        </w:rPr>
        <w:t xml:space="preserve">Room 509F HHH Bldg., </w:t>
      </w:r>
      <w:r w:rsidRPr="00510825" w:rsidR="00140B62">
        <w:rPr>
          <w:rFonts w:ascii="Garamond" w:hAnsi="Garamond"/>
        </w:rPr>
        <w:t xml:space="preserve">Washington, D.C. 20201, </w:t>
      </w:r>
      <w:r w:rsidR="00BC417F">
        <w:rPr>
          <w:rFonts w:ascii="Garamond" w:hAnsi="Garamond"/>
        </w:rPr>
        <w:t xml:space="preserve">or an email to </w:t>
      </w:r>
      <w:hyperlink w:history="1" r:id="rId7">
        <w:r w:rsidRPr="00F55F61" w:rsidR="00BC417F">
          <w:rPr>
            <w:rStyle w:val="Hyperlink"/>
            <w:rFonts w:ascii="Garamond" w:hAnsi="Garamond"/>
          </w:rPr>
          <w:t>OCRComplaint@hhs.gov</w:t>
        </w:r>
      </w:hyperlink>
      <w:r w:rsidR="00BC417F">
        <w:rPr>
          <w:rFonts w:ascii="Garamond" w:hAnsi="Garamond"/>
        </w:rPr>
        <w:t xml:space="preserve"> or by filing a complaint online at </w:t>
      </w:r>
      <w:r w:rsidRPr="00AE2909" w:rsidR="00AE2909">
        <w:rPr>
          <w:rFonts w:ascii="Garamond" w:hAnsi="Garamond"/>
        </w:rPr>
        <w:t>https:/www.hhs.gov/hipaa/filing-a-complaint/index.html</w:t>
      </w:r>
      <w:r w:rsidR="00AE2909">
        <w:rPr>
          <w:rFonts w:ascii="Garamond" w:hAnsi="Garamond"/>
        </w:rPr>
        <w:t xml:space="preserve">. </w:t>
      </w:r>
      <w:r w:rsidR="00BC417F">
        <w:rPr>
          <w:rFonts w:ascii="Garamond" w:hAnsi="Garamond"/>
        </w:rPr>
        <w:t xml:space="preserve"> You may also</w:t>
      </w:r>
      <w:r w:rsidRPr="00510825">
        <w:rPr>
          <w:rFonts w:ascii="Garamond" w:hAnsi="Garamond"/>
        </w:rPr>
        <w:t xml:space="preserve"> file a compl</w:t>
      </w:r>
      <w:r w:rsidRPr="00510825" w:rsidR="002E55DB">
        <w:rPr>
          <w:rFonts w:ascii="Garamond" w:hAnsi="Garamond"/>
        </w:rPr>
        <w:t>ai</w:t>
      </w:r>
      <w:r w:rsidRPr="00510825">
        <w:rPr>
          <w:rFonts w:ascii="Garamond" w:hAnsi="Garamond"/>
        </w:rPr>
        <w:t xml:space="preserve">nt with </w:t>
      </w:r>
      <w:r w:rsidRPr="00510825" w:rsidR="002E55DB">
        <w:rPr>
          <w:rFonts w:ascii="Garamond" w:hAnsi="Garamond"/>
        </w:rPr>
        <w:t>the</w:t>
      </w:r>
      <w:r w:rsidRPr="00510825">
        <w:rPr>
          <w:rFonts w:ascii="Garamond" w:hAnsi="Garamond"/>
        </w:rPr>
        <w:t xml:space="preserve"> Plan</w:t>
      </w:r>
      <w:r w:rsidR="00BC417F">
        <w:rPr>
          <w:rFonts w:ascii="Garamond" w:hAnsi="Garamond"/>
        </w:rPr>
        <w:t xml:space="preserve"> by </w:t>
      </w:r>
      <w:r w:rsidR="00007308">
        <w:rPr>
          <w:rFonts w:ascii="Garamond" w:hAnsi="Garamond"/>
        </w:rPr>
        <w:t>contact</w:t>
      </w:r>
      <w:r w:rsidR="00BC417F">
        <w:rPr>
          <w:rFonts w:ascii="Garamond" w:hAnsi="Garamond"/>
        </w:rPr>
        <w:t>ing</w:t>
      </w:r>
      <w:r w:rsidR="00007308">
        <w:rPr>
          <w:rFonts w:ascii="Garamond" w:hAnsi="Garamond"/>
        </w:rPr>
        <w:t xml:space="preserve"> the </w:t>
      </w:r>
      <w:r w:rsidRPr="00A63546" w:rsidR="00007308">
        <w:rPr>
          <w:rFonts w:ascii="Garamond" w:hAnsi="Garamond"/>
        </w:rPr>
        <w:t xml:space="preserve">HIPAA Privacy Officer in writing </w:t>
      </w:r>
      <w:r w:rsidRPr="00D84AF6" w:rsidR="00007308">
        <w:rPr>
          <w:rFonts w:ascii="Garamond" w:hAnsi="Garamond"/>
        </w:rPr>
        <w:t xml:space="preserve">at </w:t>
      </w:r>
      <w:r w:rsidR="00783DB6">
        <w:rPr>
          <w:rFonts w:ascii="Garamond" w:hAnsi="Garamond"/>
        </w:rPr>
        <w:t>1 World Wide Way, St. Louis, MO 63146</w:t>
      </w:r>
      <w:r w:rsidR="000E5D46">
        <w:rPr>
          <w:rFonts w:ascii="Garamond" w:hAnsi="Garamond"/>
        </w:rPr>
        <w:t xml:space="preserve"> or by email at</w:t>
      </w:r>
      <w:r w:rsidR="009E4F99">
        <w:rPr>
          <w:rFonts w:ascii="Garamond" w:hAnsi="Garamond"/>
        </w:rPr>
        <w:t xml:space="preserve"> </w:t>
      </w:r>
      <w:r w:rsidRPr="00D84AF6" w:rsidR="00D84AF6">
        <w:rPr>
          <w:rFonts w:ascii="Garamond" w:hAnsi="Garamond"/>
        </w:rPr>
        <w:t>benefits</w:t>
      </w:r>
      <w:r w:rsidRPr="00D84AF6" w:rsidR="00783DB6">
        <w:rPr>
          <w:rFonts w:ascii="Garamond" w:hAnsi="Garamond"/>
        </w:rPr>
        <w:t>@wwt.com</w:t>
      </w:r>
      <w:r w:rsidRPr="00D84AF6" w:rsidR="00C1072D">
        <w:rPr>
          <w:rFonts w:ascii="Garamond" w:hAnsi="Garamond"/>
        </w:rPr>
        <w:t>.</w:t>
      </w:r>
      <w:r w:rsidR="00235BEE">
        <w:rPr>
          <w:rFonts w:ascii="Garamond" w:hAnsi="Garamond"/>
        </w:rPr>
        <w:t xml:space="preserve">  </w:t>
      </w:r>
      <w:r w:rsidRPr="00510825">
        <w:rPr>
          <w:rFonts w:ascii="Garamond" w:hAnsi="Garamond"/>
        </w:rPr>
        <w:t xml:space="preserve">You will not be penalized or in any other way retaliated against for filing a complaint with the Office for Civil Rights or with </w:t>
      </w:r>
      <w:r w:rsidRPr="00510825" w:rsidR="002E55DB">
        <w:rPr>
          <w:rFonts w:ascii="Garamond" w:hAnsi="Garamond"/>
        </w:rPr>
        <w:t>the</w:t>
      </w:r>
      <w:r w:rsidRPr="00510825">
        <w:rPr>
          <w:rFonts w:ascii="Garamond" w:hAnsi="Garamond"/>
        </w:rPr>
        <w:t xml:space="preserve"> Plan.</w:t>
      </w:r>
    </w:p>
    <w:p w:rsidRPr="00510825" w:rsidR="00235BEE" w:rsidP="00235BEE" w:rsidRDefault="00235BEE">
      <w:pPr>
        <w:rPr>
          <w:rFonts w:ascii="Garamond" w:hAnsi="Garamond"/>
        </w:rPr>
      </w:pPr>
    </w:p>
    <w:p w:rsidRPr="00510825" w:rsidR="006A584B" w:rsidRDefault="00567279">
      <w:pPr>
        <w:pStyle w:val="Heading2"/>
        <w:spacing w:line="240" w:lineRule="auto"/>
        <w:rPr>
          <w:rFonts w:ascii="Garamond" w:hAnsi="Garamond"/>
        </w:rPr>
      </w:pPr>
      <w:r w:rsidRPr="00510825">
        <w:rPr>
          <w:rFonts w:ascii="Garamond" w:hAnsi="Garamond"/>
        </w:rPr>
        <w:t xml:space="preserve">Section </w:t>
      </w:r>
      <w:r w:rsidR="00C05808">
        <w:rPr>
          <w:rFonts w:ascii="Garamond" w:hAnsi="Garamond"/>
        </w:rPr>
        <w:t>6</w:t>
      </w:r>
      <w:r w:rsidRPr="00510825">
        <w:rPr>
          <w:rFonts w:ascii="Garamond" w:hAnsi="Garamond"/>
        </w:rPr>
        <w:t xml:space="preserve">.  </w:t>
      </w:r>
      <w:r w:rsidRPr="00510825" w:rsidR="00EA0570">
        <w:rPr>
          <w:rFonts w:ascii="Garamond" w:hAnsi="Garamond"/>
        </w:rPr>
        <w:tab/>
      </w:r>
      <w:r w:rsidRPr="00510825">
        <w:rPr>
          <w:rFonts w:ascii="Garamond" w:hAnsi="Garamond"/>
        </w:rPr>
        <w:t>ADDITIONAL INFORMATION</w:t>
      </w:r>
    </w:p>
    <w:p w:rsidRPr="00510825" w:rsidR="006A584B" w:rsidRDefault="006A584B">
      <w:pPr>
        <w:rPr>
          <w:rFonts w:ascii="Garamond" w:hAnsi="Garamond"/>
        </w:rPr>
      </w:pPr>
    </w:p>
    <w:p w:rsidR="000E5D46" w:rsidP="00DA6109" w:rsidRDefault="006A584B">
      <w:pPr>
        <w:jc w:val="both"/>
        <w:rPr>
          <w:rFonts w:ascii="Garamond" w:hAnsi="Garamond"/>
        </w:rPr>
      </w:pPr>
      <w:r w:rsidRPr="00510825">
        <w:rPr>
          <w:rFonts w:ascii="Garamond" w:hAnsi="Garamond"/>
        </w:rPr>
        <w:t xml:space="preserve">If you have any questions regarding this Notice or the subjects addressed in it, you may contact the </w:t>
      </w:r>
      <w:r w:rsidRPr="00A63546" w:rsidR="00007308">
        <w:rPr>
          <w:rFonts w:ascii="Garamond" w:hAnsi="Garamond"/>
        </w:rPr>
        <w:t xml:space="preserve">HIPAA Privacy Officer in writing at </w:t>
      </w:r>
      <w:r w:rsidR="00783DB6">
        <w:rPr>
          <w:rFonts w:ascii="Garamond" w:hAnsi="Garamond"/>
        </w:rPr>
        <w:t>1 World Wide Way, St. Louis, MO 63146</w:t>
      </w:r>
      <w:r w:rsidRPr="00D84AF6" w:rsidR="00567279">
        <w:rPr>
          <w:rFonts w:ascii="Garamond" w:hAnsi="Garamond"/>
        </w:rPr>
        <w:t xml:space="preserve"> or by emai</w:t>
      </w:r>
      <w:r w:rsidR="00567279">
        <w:rPr>
          <w:rFonts w:ascii="Garamond" w:hAnsi="Garamond"/>
        </w:rPr>
        <w:t xml:space="preserve">l at </w:t>
      </w:r>
      <w:r w:rsidRPr="00D84AF6" w:rsidR="00D84AF6">
        <w:rPr>
          <w:rFonts w:ascii="Garamond" w:hAnsi="Garamond"/>
        </w:rPr>
        <w:t>benefits</w:t>
      </w:r>
      <w:r w:rsidRPr="00D84AF6" w:rsidR="00783DB6">
        <w:rPr>
          <w:rFonts w:ascii="Garamond" w:hAnsi="Garamond"/>
        </w:rPr>
        <w:t>@wwt.com</w:t>
      </w:r>
      <w:r w:rsidR="009E4F99">
        <w:rPr>
          <w:rFonts w:ascii="Garamond" w:hAnsi="Garamond"/>
        </w:rPr>
        <w:t>.</w:t>
      </w:r>
    </w:p>
    <w:p w:rsidRPr="00510825" w:rsidR="006A584B" w:rsidP="00DA6109" w:rsidRDefault="006A584B">
      <w:pPr>
        <w:jc w:val="both"/>
        <w:rPr>
          <w:rFonts w:ascii="Garamond" w:hAnsi="Garamond"/>
        </w:rPr>
      </w:pPr>
    </w:p>
    <w:sectPr w:rsidRPr="00510825" w:rsidR="006A584B" w:rsidSect="00FE139E">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76F" w:rsidRDefault="0014476F">
      <w:r>
        <w:separator/>
      </w:r>
    </w:p>
  </w:endnote>
  <w:endnote w:type="continuationSeparator" w:id="0">
    <w:p w:rsidR="0014476F" w:rsidRDefault="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55CAB" w:rsidR="00555CAB" w:rsidP="00555CAB" w:rsidRDefault="00567279">
    <w:pPr>
      <w:pStyle w:val="Footer"/>
    </w:pPr>
    <w:r>
      <w:tab/>
    </w:r>
    <w:r w:rsidRPr="00555CAB">
      <w:rPr>
        <w:rStyle w:val="PageNumber"/>
      </w:rPr>
      <w:fldChar w:fldCharType="begin"/>
    </w:r>
    <w:r w:rsidRPr="00555CAB">
      <w:rPr>
        <w:rStyle w:val="PageNumber"/>
      </w:rPr>
      <w:instrText xml:space="preserve"> PAGE  \* MERGEFORMAT </w:instrText>
    </w:r>
    <w:r w:rsidRPr="00555CAB">
      <w:rPr>
        <w:rStyle w:val="PageNumber"/>
      </w:rPr>
      <w:fldChar w:fldCharType="separate"/>
    </w:r>
    <w:r w:rsidRPr="00555CAB">
      <w:rPr>
        <w:rStyle w:val="PageNumber"/>
      </w:rPr>
      <w:t>8</w:t>
    </w:r>
    <w:r w:rsidRPr="00555CA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239" w:rsidRDefault="0012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239" w:rsidRDefault="0012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76F" w:rsidRDefault="0014476F">
      <w:r>
        <w:separator/>
      </w:r>
    </w:p>
  </w:footnote>
  <w:footnote w:type="continuationSeparator" w:id="0">
    <w:p w:rsidR="0014476F" w:rsidRDefault="0014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239" w:rsidRDefault="00123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139E" w:rsidP="00FE139E" w:rsidRDefault="00FE139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447" w:rsidRDefault="00B25447">
    <w:pPr>
      <w:pStyle w:val="Header"/>
    </w:pPr>
    <w:r>
      <w:t>WWT Version 2.0</w:t>
    </w:r>
  </w:p>
  <w:p w:rsidR="00825D57" w:rsidP="00825D57" w:rsidRDefault="00825D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3DC6"/>
    <w:multiLevelType w:val="hybridMultilevel"/>
    <w:tmpl w:val="3786679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0CE4797"/>
    <w:multiLevelType w:val="multilevel"/>
    <w:tmpl w:val="78B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C72EC"/>
    <w:multiLevelType w:val="hybridMultilevel"/>
    <w:tmpl w:val="115421D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1E4876"/>
    <w:multiLevelType w:val="hybridMultilevel"/>
    <w:tmpl w:val="38047F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7229CA"/>
    <w:multiLevelType w:val="hybridMultilevel"/>
    <w:tmpl w:val="CCC2AC48"/>
    <w:lvl w:ilvl="0" w:tplc="FFFFFFFF">
      <w:numFmt w:val="bullet"/>
      <w:lvlText w:val="–"/>
      <w:lvlJc w:val="left"/>
      <w:pPr>
        <w:tabs>
          <w:tab w:val="num" w:pos="360"/>
        </w:tabs>
        <w:ind w:left="1080" w:hanging="360"/>
      </w:pPr>
      <w:rPr>
        <w:rFonts w:ascii="Arial" w:hAnsi="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FA1E58"/>
    <w:multiLevelType w:val="hybridMultilevel"/>
    <w:tmpl w:val="96583D28"/>
    <w:name w:val="(Unnamed Numbering Schem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43A48"/>
    <w:multiLevelType w:val="hybridMultilevel"/>
    <w:tmpl w:val="50C2913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8EB7728"/>
    <w:multiLevelType w:val="hybridMultilevel"/>
    <w:tmpl w:val="F49454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E26E3"/>
    <w:multiLevelType w:val="multilevel"/>
    <w:tmpl w:val="2D04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A112F"/>
    <w:multiLevelType w:val="hybridMultilevel"/>
    <w:tmpl w:val="BFA6DA9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A257E5"/>
    <w:multiLevelType w:val="multilevel"/>
    <w:tmpl w:val="CCC2AC48"/>
    <w:lvl w:ilvl="0">
      <w:numFmt w:val="bullet"/>
      <w:lvlText w:val="–"/>
      <w:lvlJc w:val="left"/>
      <w:pPr>
        <w:tabs>
          <w:tab w:val="num" w:pos="360"/>
        </w:tabs>
        <w:ind w:left="1080" w:hanging="360"/>
      </w:pPr>
      <w:rPr>
        <w:rFonts w:ascii="Arial" w:hAnsi="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4A2950"/>
    <w:multiLevelType w:val="hybridMultilevel"/>
    <w:tmpl w:val="2DD48C1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737796"/>
    <w:multiLevelType w:val="hybridMultilevel"/>
    <w:tmpl w:val="1B76CD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DB0F4F"/>
    <w:multiLevelType w:val="hybridMultilevel"/>
    <w:tmpl w:val="0094A1F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598261">
    <w:abstractNumId w:val="7"/>
  </w:num>
  <w:num w:numId="2" w16cid:durableId="1044136692">
    <w:abstractNumId w:val="12"/>
  </w:num>
  <w:num w:numId="3" w16cid:durableId="1278870184">
    <w:abstractNumId w:val="0"/>
  </w:num>
  <w:num w:numId="4" w16cid:durableId="99419000">
    <w:abstractNumId w:val="6"/>
  </w:num>
  <w:num w:numId="5" w16cid:durableId="1241449206">
    <w:abstractNumId w:val="3"/>
  </w:num>
  <w:num w:numId="6" w16cid:durableId="1320497633">
    <w:abstractNumId w:val="2"/>
  </w:num>
  <w:num w:numId="7" w16cid:durableId="1235824520">
    <w:abstractNumId w:val="9"/>
  </w:num>
  <w:num w:numId="8" w16cid:durableId="880753021">
    <w:abstractNumId w:val="11"/>
  </w:num>
  <w:num w:numId="9" w16cid:durableId="972296399">
    <w:abstractNumId w:val="4"/>
  </w:num>
  <w:num w:numId="10" w16cid:durableId="1980843295">
    <w:abstractNumId w:val="10"/>
  </w:num>
  <w:num w:numId="11" w16cid:durableId="1995528039">
    <w:abstractNumId w:val="5"/>
  </w:num>
  <w:num w:numId="12" w16cid:durableId="1390877749">
    <w:abstractNumId w:val="1"/>
  </w:num>
  <w:num w:numId="13" w16cid:durableId="1540361870">
    <w:abstractNumId w:val="8"/>
  </w:num>
  <w:num w:numId="14" w16cid:durableId="522285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F3"/>
    <w:rsid w:val="00000265"/>
    <w:rsid w:val="00007308"/>
    <w:rsid w:val="00011BEE"/>
    <w:rsid w:val="00023BE5"/>
    <w:rsid w:val="00035C81"/>
    <w:rsid w:val="00046AE7"/>
    <w:rsid w:val="00062571"/>
    <w:rsid w:val="0007130F"/>
    <w:rsid w:val="00071601"/>
    <w:rsid w:val="00085A9A"/>
    <w:rsid w:val="00092C97"/>
    <w:rsid w:val="000E5D46"/>
    <w:rsid w:val="000E71CC"/>
    <w:rsid w:val="000F439A"/>
    <w:rsid w:val="00123239"/>
    <w:rsid w:val="00140B62"/>
    <w:rsid w:val="0014476F"/>
    <w:rsid w:val="00155842"/>
    <w:rsid w:val="001565BD"/>
    <w:rsid w:val="00156DA9"/>
    <w:rsid w:val="00157B8B"/>
    <w:rsid w:val="001873A9"/>
    <w:rsid w:val="001B1F58"/>
    <w:rsid w:val="001C65CA"/>
    <w:rsid w:val="001F605E"/>
    <w:rsid w:val="00200401"/>
    <w:rsid w:val="00206053"/>
    <w:rsid w:val="00235BEE"/>
    <w:rsid w:val="002822F5"/>
    <w:rsid w:val="002A62EA"/>
    <w:rsid w:val="002B5183"/>
    <w:rsid w:val="002C1281"/>
    <w:rsid w:val="002C597A"/>
    <w:rsid w:val="002E22F3"/>
    <w:rsid w:val="002E55DB"/>
    <w:rsid w:val="0031166B"/>
    <w:rsid w:val="00312B84"/>
    <w:rsid w:val="003227FA"/>
    <w:rsid w:val="00335FC9"/>
    <w:rsid w:val="00342D20"/>
    <w:rsid w:val="003500B1"/>
    <w:rsid w:val="0037539A"/>
    <w:rsid w:val="00395FD1"/>
    <w:rsid w:val="003A6105"/>
    <w:rsid w:val="003B018F"/>
    <w:rsid w:val="003D05E3"/>
    <w:rsid w:val="003D1E2F"/>
    <w:rsid w:val="00407939"/>
    <w:rsid w:val="00407CE2"/>
    <w:rsid w:val="004131AC"/>
    <w:rsid w:val="00422715"/>
    <w:rsid w:val="00424BC4"/>
    <w:rsid w:val="004404A6"/>
    <w:rsid w:val="00447216"/>
    <w:rsid w:val="00456887"/>
    <w:rsid w:val="00465CFC"/>
    <w:rsid w:val="004B3336"/>
    <w:rsid w:val="004D6942"/>
    <w:rsid w:val="00510825"/>
    <w:rsid w:val="00526701"/>
    <w:rsid w:val="00526F4D"/>
    <w:rsid w:val="005508E7"/>
    <w:rsid w:val="0055164F"/>
    <w:rsid w:val="00555CAB"/>
    <w:rsid w:val="00567279"/>
    <w:rsid w:val="00576C3A"/>
    <w:rsid w:val="00581466"/>
    <w:rsid w:val="005828A6"/>
    <w:rsid w:val="005A095E"/>
    <w:rsid w:val="005D189F"/>
    <w:rsid w:val="005E38FE"/>
    <w:rsid w:val="005F4D52"/>
    <w:rsid w:val="006725A2"/>
    <w:rsid w:val="006A584B"/>
    <w:rsid w:val="006A71A0"/>
    <w:rsid w:val="0070472A"/>
    <w:rsid w:val="007073E2"/>
    <w:rsid w:val="0075156D"/>
    <w:rsid w:val="00753A75"/>
    <w:rsid w:val="00770095"/>
    <w:rsid w:val="0078043B"/>
    <w:rsid w:val="00783DB6"/>
    <w:rsid w:val="007A07A9"/>
    <w:rsid w:val="007B46F5"/>
    <w:rsid w:val="007B706E"/>
    <w:rsid w:val="007D1725"/>
    <w:rsid w:val="007D373F"/>
    <w:rsid w:val="007E03EB"/>
    <w:rsid w:val="007F51FF"/>
    <w:rsid w:val="00800FCD"/>
    <w:rsid w:val="00815015"/>
    <w:rsid w:val="00825D57"/>
    <w:rsid w:val="00832B32"/>
    <w:rsid w:val="00883264"/>
    <w:rsid w:val="00896D60"/>
    <w:rsid w:val="008D784F"/>
    <w:rsid w:val="008F3E7A"/>
    <w:rsid w:val="00931336"/>
    <w:rsid w:val="009609FB"/>
    <w:rsid w:val="00984F65"/>
    <w:rsid w:val="009E4F99"/>
    <w:rsid w:val="009F12AD"/>
    <w:rsid w:val="00A079C6"/>
    <w:rsid w:val="00A157FF"/>
    <w:rsid w:val="00A25535"/>
    <w:rsid w:val="00A40125"/>
    <w:rsid w:val="00A6346D"/>
    <w:rsid w:val="00A63546"/>
    <w:rsid w:val="00A6699D"/>
    <w:rsid w:val="00A86E41"/>
    <w:rsid w:val="00A95FEE"/>
    <w:rsid w:val="00AA7BC4"/>
    <w:rsid w:val="00AE2909"/>
    <w:rsid w:val="00AE3A8F"/>
    <w:rsid w:val="00B0192D"/>
    <w:rsid w:val="00B15B4A"/>
    <w:rsid w:val="00B25447"/>
    <w:rsid w:val="00B458A8"/>
    <w:rsid w:val="00B63283"/>
    <w:rsid w:val="00B75238"/>
    <w:rsid w:val="00B87A85"/>
    <w:rsid w:val="00B93435"/>
    <w:rsid w:val="00BB3174"/>
    <w:rsid w:val="00BC2460"/>
    <w:rsid w:val="00BC417F"/>
    <w:rsid w:val="00C05808"/>
    <w:rsid w:val="00C1072D"/>
    <w:rsid w:val="00C11F54"/>
    <w:rsid w:val="00C348E3"/>
    <w:rsid w:val="00C4207D"/>
    <w:rsid w:val="00C62836"/>
    <w:rsid w:val="00C63C59"/>
    <w:rsid w:val="00C73979"/>
    <w:rsid w:val="00CB5727"/>
    <w:rsid w:val="00CD7F6C"/>
    <w:rsid w:val="00CF7CF3"/>
    <w:rsid w:val="00D321E4"/>
    <w:rsid w:val="00D4464B"/>
    <w:rsid w:val="00D52354"/>
    <w:rsid w:val="00D84AF6"/>
    <w:rsid w:val="00D94489"/>
    <w:rsid w:val="00DA6109"/>
    <w:rsid w:val="00DB37E5"/>
    <w:rsid w:val="00DE6CE5"/>
    <w:rsid w:val="00DF4D5E"/>
    <w:rsid w:val="00E126CD"/>
    <w:rsid w:val="00E6763A"/>
    <w:rsid w:val="00E82041"/>
    <w:rsid w:val="00E96999"/>
    <w:rsid w:val="00EA0570"/>
    <w:rsid w:val="00EB3F4F"/>
    <w:rsid w:val="00F11F1E"/>
    <w:rsid w:val="00F12D96"/>
    <w:rsid w:val="00F25D75"/>
    <w:rsid w:val="00F55F61"/>
    <w:rsid w:val="00FB41BF"/>
    <w:rsid w:val="00FC6F6F"/>
    <w:rsid w:val="00FE0059"/>
    <w:rsid w:val="00FE139E"/>
    <w:rsid w:val="00FF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D4CD3B7E-7BEF-455E-829E-26204146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ind w:left="1440"/>
      <w:outlineLvl w:val="0"/>
    </w:pPr>
    <w:rPr>
      <w:b/>
      <w:bCs/>
    </w:rPr>
  </w:style>
  <w:style w:type="paragraph" w:styleId="Heading2">
    <w:name w:val="heading 2"/>
    <w:basedOn w:val="Normal"/>
    <w:next w:val="Normal"/>
    <w:qFormat/>
    <w:pPr>
      <w:keepNext/>
      <w:spacing w:line="480" w:lineRule="auto"/>
      <w:outlineLvl w:val="1"/>
    </w:pPr>
    <w:rPr>
      <w:b/>
      <w:bCs/>
    </w:rPr>
  </w:style>
  <w:style w:type="paragraph" w:styleId="Heading3">
    <w:name w:val="heading 3"/>
    <w:basedOn w:val="Normal"/>
    <w:next w:val="Normal"/>
    <w:qFormat/>
    <w:pPr>
      <w:keepNext/>
      <w:spacing w:line="480" w:lineRule="auto"/>
      <w:outlineLvl w:val="2"/>
    </w:pPr>
    <w:rPr>
      <w:i/>
      <w:iCs/>
    </w:rPr>
  </w:style>
  <w:style w:type="paragraph" w:styleId="Heading4">
    <w:name w:val="heading 4"/>
    <w:basedOn w:val="Normal"/>
    <w:next w:val="Normal"/>
    <w:qFormat/>
    <w:pPr>
      <w:keepNext/>
      <w:spacing w:line="480" w:lineRule="auto"/>
      <w:outlineLvl w:val="3"/>
    </w:pPr>
    <w:rPr>
      <w:u w:val="single"/>
    </w:rPr>
  </w:style>
  <w:style w:type="paragraph" w:styleId="Heading5">
    <w:name w:val="heading 5"/>
    <w:basedOn w:val="Normal"/>
    <w:next w:val="Normal"/>
    <w:qFormat/>
    <w:pPr>
      <w:keepNext/>
      <w:spacing w:line="480" w:lineRule="auto"/>
      <w:ind w:left="360"/>
      <w:outlineLvl w:val="4"/>
    </w:pPr>
    <w:rPr>
      <w:b/>
      <w:bCs/>
    </w:rPr>
  </w:style>
  <w:style w:type="paragraph" w:styleId="Heading6">
    <w:name w:val="heading 6"/>
    <w:basedOn w:val="Normal"/>
    <w:next w:val="Normal"/>
    <w:qFormat/>
    <w:pPr>
      <w:keepNext/>
      <w:spacing w:line="480" w:lineRule="auto"/>
      <w:ind w:left="360"/>
      <w:outlineLvl w:val="5"/>
    </w:pPr>
    <w:rPr>
      <w:i/>
      <w:i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pPr>
      <w:jc w:val="center"/>
    </w:pPr>
    <w:rPr>
      <w:b/>
      <w:bCs/>
      <w:sz w:val="40"/>
    </w:rPr>
  </w:style>
  <w:style w:type="paragraph" w:styleId="BodyTextIndent">
    <w:name w:val="Body Text Indent"/>
    <w:basedOn w:val="Normal"/>
    <w:link w:val="BodyTextIndentChar"/>
    <w:pPr>
      <w:spacing w:line="480" w:lineRule="auto"/>
      <w:ind w:firstLine="720"/>
    </w:pPr>
  </w:style>
  <w:style w:type="paragraph" w:styleId="BodyText2">
    <w:name w:val="Body Text 2"/>
    <w:basedOn w:val="Normal"/>
    <w:pPr>
      <w:spacing w:line="480" w:lineRule="auto"/>
    </w:pPr>
    <w:rPr>
      <w:u w:val="single"/>
    </w:rPr>
  </w:style>
  <w:style w:type="paragraph" w:styleId="BodyTextIndent2">
    <w:name w:val="Body Text Indent 2"/>
    <w:basedOn w:val="Normal"/>
    <w:pPr>
      <w:spacing w:line="480" w:lineRule="auto"/>
      <w:ind w:left="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DocID" w:customStyle="1">
    <w:name w:val="DocID"/>
    <w:rPr>
      <w:rFonts w:ascii="Times New Roman" w:hAnsi="Times New Roman" w:cs="Times New Roman"/>
      <w:bCs/>
      <w:color w:val="000000"/>
      <w:sz w:val="16"/>
      <w:u w:val="none"/>
    </w:rPr>
  </w:style>
  <w:style w:type="character" w:styleId="Strong">
    <w:name w:val="Strong"/>
    <w:qFormat/>
    <w:locked/>
    <w:rPr>
      <w:b/>
      <w:bCs/>
    </w:rPr>
  </w:style>
  <w:style w:type="paragraph" w:styleId="BlockText">
    <w:name w:val="Block Text"/>
    <w:basedOn w:val="Normal"/>
    <w:pPr>
      <w:spacing w:after="240"/>
      <w:ind w:left="720"/>
    </w:pPr>
    <w:rPr>
      <w:szCs w:val="22"/>
    </w:rPr>
  </w:style>
  <w:style w:type="character" w:styleId="PageNumber">
    <w:name w:val="page number"/>
    <w:rsid w:val="00555CAB"/>
    <w:rPr>
      <w:rFonts w:ascii="Times New Roman" w:hAnsi="Times New Roman" w:cs="Times New Roman"/>
      <w:sz w:val="24"/>
    </w:rPr>
  </w:style>
  <w:style w:type="paragraph" w:styleId="BalloonText">
    <w:name w:val="Balloon Text"/>
    <w:basedOn w:val="Normal"/>
    <w:link w:val="BalloonTextChar"/>
    <w:rsid w:val="001873A9"/>
    <w:rPr>
      <w:rFonts w:ascii="Tahoma" w:hAnsi="Tahoma" w:cs="Tahoma"/>
      <w:sz w:val="16"/>
      <w:szCs w:val="16"/>
    </w:rPr>
  </w:style>
  <w:style w:type="character" w:styleId="BalloonTextChar" w:customStyle="1">
    <w:name w:val="Balloon Text Char"/>
    <w:link w:val="BalloonText"/>
    <w:rsid w:val="001873A9"/>
    <w:rPr>
      <w:rFonts w:ascii="Tahoma" w:hAnsi="Tahoma" w:cs="Tahoma"/>
      <w:sz w:val="16"/>
      <w:szCs w:val="16"/>
    </w:rPr>
  </w:style>
  <w:style w:type="paragraph" w:styleId="NormalWeb">
    <w:name w:val="Normal (Web)"/>
    <w:basedOn w:val="Normal"/>
    <w:rsid w:val="00456887"/>
  </w:style>
  <w:style w:type="character" w:styleId="Hyperlink">
    <w:name w:val="Hyperlink"/>
    <w:rsid w:val="00140B62"/>
    <w:rPr>
      <w:color w:val="0000FF"/>
      <w:u w:val="single"/>
    </w:rPr>
  </w:style>
  <w:style w:type="character" w:styleId="BodyTextIndentChar" w:customStyle="1">
    <w:name w:val="Body Text Indent Char"/>
    <w:link w:val="BodyTextIndent"/>
    <w:rsid w:val="00EB3F4F"/>
    <w:rPr>
      <w:sz w:val="24"/>
      <w:szCs w:val="24"/>
    </w:rPr>
  </w:style>
  <w:style w:type="character" w:styleId="FollowedHyperlink">
    <w:name w:val="FollowedHyperlink"/>
    <w:rsid w:val="00AE2909"/>
    <w:rPr>
      <w:color w:val="954F72"/>
      <w:u w:val="single"/>
    </w:rPr>
  </w:style>
  <w:style w:type="character" w:styleId="UnresolvedMention">
    <w:name w:val="Unresolved Mention"/>
    <w:uiPriority w:val="99"/>
    <w:semiHidden/>
    <w:unhideWhenUsed/>
    <w:rsid w:val="00AE2909"/>
    <w:rPr>
      <w:color w:val="605E5C"/>
      <w:shd w:val="clear" w:color="auto" w:fill="E1DFDD"/>
    </w:rPr>
  </w:style>
  <w:style w:type="character" w:styleId="CommentReference">
    <w:name w:val="annotation reference"/>
    <w:rsid w:val="00155842"/>
    <w:rPr>
      <w:sz w:val="16"/>
      <w:szCs w:val="16"/>
    </w:rPr>
  </w:style>
  <w:style w:type="paragraph" w:styleId="CommentText">
    <w:name w:val="annotation text"/>
    <w:basedOn w:val="Normal"/>
    <w:link w:val="CommentTextChar"/>
    <w:rsid w:val="00155842"/>
    <w:rPr>
      <w:sz w:val="20"/>
      <w:szCs w:val="20"/>
    </w:rPr>
  </w:style>
  <w:style w:type="character" w:styleId="CommentTextChar" w:customStyle="1">
    <w:name w:val="Comment Text Char"/>
    <w:basedOn w:val="DefaultParagraphFont"/>
    <w:link w:val="CommentText"/>
    <w:rsid w:val="00155842"/>
  </w:style>
  <w:style w:type="paragraph" w:styleId="CommentSubject">
    <w:name w:val="annotation subject"/>
    <w:basedOn w:val="CommentText"/>
    <w:next w:val="CommentText"/>
    <w:link w:val="CommentSubjectChar"/>
    <w:rsid w:val="00155842"/>
    <w:rPr>
      <w:b/>
      <w:bCs/>
    </w:rPr>
  </w:style>
  <w:style w:type="character" w:styleId="CommentSubjectChar" w:customStyle="1">
    <w:name w:val="Comment Subject Char"/>
    <w:link w:val="CommentSubject"/>
    <w:rsid w:val="00155842"/>
    <w:rPr>
      <w:b/>
      <w:bCs/>
    </w:rPr>
  </w:style>
  <w:style w:type="paragraph" w:styleId="Revision">
    <w:name w:val="Revision"/>
    <w:hidden/>
    <w:uiPriority w:val="99"/>
    <w:semiHidden/>
    <w:rsid w:val="006725A2"/>
    <w:rPr>
      <w:sz w:val="24"/>
      <w:szCs w:val="24"/>
    </w:rPr>
  </w:style>
  <w:style w:type="character" w:styleId="HeaderChar" w:customStyle="1">
    <w:name w:val="Header Char"/>
    <w:link w:val="Header"/>
    <w:uiPriority w:val="99"/>
    <w:rsid w:val="00B254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Relationships xmlns="http://schemas.openxmlformats.org/package/2006/relationships"><Relationship Target="footer3.xml" Id="rId13" Type="http://schemas.openxmlformats.org/officeDocument/2006/relationships/footer" /><Relationship Target="settings.xml" Id="rId3" Type="http://schemas.openxmlformats.org/officeDocument/2006/relationships/settings" /><Relationship TargetMode="External" Target="mailto:OCRComplaint@hhs.gov" Id="rId7" Type="http://schemas.openxmlformats.org/officeDocument/2006/relationships/hyperlink" /><Relationship Target="footer1.xml" Id="rId10" Type="http://schemas.openxmlformats.org/officeDocument/2006/relationships/footer" /><Relationship Target="fontTable.xml" Id="rId14" Type="http://schemas.openxmlformats.org/officeDocument/2006/relationships/fontTable" /><Relationship Target="styles.xml" Id="rId2" Type="http://schemas.openxmlformats.org/officeDocument/2006/relationships/styles" /><Relationship Target="endnotes.xml" Id="rId6" Type="http://schemas.openxmlformats.org/officeDocument/2006/relationships/endnotes" /><Relationship Target="numbering.xml" Id="rId1" Type="http://schemas.openxmlformats.org/officeDocument/2006/relationships/numbering" /><Relationship Target="footer2.xml" Id="rId11" Type="http://schemas.openxmlformats.org/officeDocument/2006/relationships/footer" /><Relationship Target="theme/theme1.xml" Id="rId15" Type="http://schemas.openxmlformats.org/officeDocument/2006/relationships/theme" /><Relationship Target="footnotes.xml" Id="rId5" Type="http://schemas.openxmlformats.org/officeDocument/2006/relationships/footnotes" /><Relationship Target="header2.xml" Id="rId9" Type="http://schemas.openxmlformats.org/officeDocument/2006/relationships/header" /><Relationship Target="header3.xml" Id="rId12" Type="http://schemas.openxmlformats.org/officeDocument/2006/relationships/header" /><Relationship Target="webSettings.xml" Id="rId4" Type="http://schemas.openxmlformats.org/officeDocument/2006/relationships/webSettings" /><Relationship Target="header1.xml" Id="rId8"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HLinks>
    <vt:vector baseType="variant" size="6">
      <vt:variant>
        <vt:i4>393258</vt:i4>
      </vt:variant>
      <vt:variant>
        <vt:i4>0</vt:i4>
      </vt:variant>
      <vt:variant>
        <vt:i4>0</vt:i4>
      </vt:variant>
      <vt:variant>
        <vt:i4>5</vt:i4>
      </vt:variant>
      <vt:variant>
        <vt:lpwstr>mailto:OCRComplaint@hhs.gov</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